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C64D" w14:textId="735851E1" w:rsidR="00231D5B" w:rsidRPr="00EB0F5A" w:rsidRDefault="00F2559E" w:rsidP="00231D5B">
      <w:pPr>
        <w:jc w:val="center"/>
        <w:rPr>
          <w:b/>
          <w:iCs/>
          <w:sz w:val="28"/>
          <w:szCs w:val="28"/>
        </w:rPr>
      </w:pPr>
      <w:r w:rsidRPr="00EB0F5A">
        <w:rPr>
          <w:b/>
          <w:iCs/>
          <w:sz w:val="28"/>
          <w:szCs w:val="28"/>
        </w:rPr>
        <w:t>CỘNG HOÀ XÃ HỘI CHỦ NGHĨA VIỆT NAM</w:t>
      </w:r>
    </w:p>
    <w:p w14:paraId="1E4A0F10" w14:textId="78E3251B" w:rsidR="00F2559E" w:rsidRPr="00EB0F5A" w:rsidRDefault="00F2559E" w:rsidP="00231D5B">
      <w:pPr>
        <w:jc w:val="center"/>
        <w:rPr>
          <w:b/>
          <w:iCs/>
          <w:sz w:val="28"/>
          <w:szCs w:val="28"/>
        </w:rPr>
      </w:pPr>
      <w:r w:rsidRPr="00EB0F5A">
        <w:rPr>
          <w:b/>
          <w:iCs/>
          <w:sz w:val="28"/>
          <w:szCs w:val="28"/>
        </w:rPr>
        <w:t>Độc lập - Tự do - Hạnh phúc</w:t>
      </w:r>
    </w:p>
    <w:p w14:paraId="62F5F776" w14:textId="77777777" w:rsidR="0036709C" w:rsidRDefault="00F2559E" w:rsidP="0036709C">
      <w:pPr>
        <w:jc w:val="center"/>
        <w:rPr>
          <w:sz w:val="28"/>
          <w:szCs w:val="28"/>
          <w:lang w:val="vi-VN"/>
        </w:rPr>
      </w:pPr>
      <w:r w:rsidRPr="00EB0F5A">
        <w:rPr>
          <w:b/>
          <w:iCs/>
          <w:noProof/>
          <w:sz w:val="44"/>
          <w:szCs w:val="44"/>
        </w:rPr>
        <mc:AlternateContent>
          <mc:Choice Requires="wps">
            <w:drawing>
              <wp:anchor distT="0" distB="0" distL="114300" distR="114300" simplePos="0" relativeHeight="251659264" behindDoc="0" locked="0" layoutInCell="1" allowOverlap="1" wp14:anchorId="1FE6ED4E" wp14:editId="262E3577">
                <wp:simplePos x="0" y="0"/>
                <wp:positionH relativeFrom="column">
                  <wp:posOffset>1815465</wp:posOffset>
                </wp:positionH>
                <wp:positionV relativeFrom="paragraph">
                  <wp:posOffset>33020</wp:posOffset>
                </wp:positionV>
                <wp:extent cx="2114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EE6D3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2.95pt,2.6pt" to="309.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" strokecolor="black [3040]"/>
            </w:pict>
          </mc:Fallback>
        </mc:AlternateContent>
      </w:r>
    </w:p>
    <w:p w14:paraId="1E148B79" w14:textId="1123480E" w:rsidR="006C64AB" w:rsidRDefault="006C64AB" w:rsidP="00AD50F1">
      <w:pPr>
        <w:ind w:left="-426" w:right="-567"/>
        <w:jc w:val="center"/>
        <w:rPr>
          <w:b/>
          <w:bCs/>
          <w:sz w:val="28"/>
          <w:szCs w:val="28"/>
          <w:lang w:val="vi-VN"/>
        </w:rPr>
      </w:pPr>
      <w:r w:rsidRPr="0036709C">
        <w:rPr>
          <w:b/>
          <w:bCs/>
          <w:sz w:val="28"/>
          <w:szCs w:val="28"/>
          <w:lang w:val="vi-VN"/>
        </w:rPr>
        <w:t>HỢP ĐỒNG</w:t>
      </w:r>
    </w:p>
    <w:p w14:paraId="119000EE" w14:textId="091236D4" w:rsidR="0036709C" w:rsidRDefault="00853F0F" w:rsidP="00AD50F1">
      <w:pPr>
        <w:ind w:left="-426" w:right="-567"/>
        <w:jc w:val="center"/>
        <w:rPr>
          <w:b/>
          <w:bCs/>
          <w:sz w:val="28"/>
          <w:szCs w:val="28"/>
        </w:rPr>
      </w:pPr>
      <w:proofErr w:type="gramStart"/>
      <w:r>
        <w:rPr>
          <w:b/>
          <w:bCs/>
          <w:sz w:val="28"/>
          <w:szCs w:val="28"/>
        </w:rPr>
        <w:t>Số:</w:t>
      </w:r>
      <w:r w:rsidR="009D6104">
        <w:rPr>
          <w:b/>
          <w:bCs/>
          <w:sz w:val="28"/>
          <w:szCs w:val="28"/>
        </w:rPr>
        <w:t>…</w:t>
      </w:r>
      <w:proofErr w:type="gramEnd"/>
      <w:r w:rsidR="009D6104">
        <w:rPr>
          <w:b/>
          <w:bCs/>
          <w:sz w:val="28"/>
          <w:szCs w:val="28"/>
        </w:rPr>
        <w:t xml:space="preserve">…………. </w:t>
      </w:r>
      <w:r w:rsidR="0036709C">
        <w:rPr>
          <w:b/>
          <w:bCs/>
          <w:sz w:val="28"/>
          <w:szCs w:val="28"/>
        </w:rPr>
        <w:t>/HĐKT</w:t>
      </w:r>
    </w:p>
    <w:p w14:paraId="4867E394" w14:textId="62A64D93" w:rsidR="0036709C" w:rsidRDefault="0036709C" w:rsidP="00AD50F1">
      <w:pPr>
        <w:ind w:left="-426" w:right="-567"/>
        <w:jc w:val="center"/>
        <w:rPr>
          <w:b/>
          <w:bCs/>
          <w:sz w:val="28"/>
          <w:szCs w:val="28"/>
        </w:rPr>
      </w:pPr>
      <w:r>
        <w:rPr>
          <w:b/>
          <w:bCs/>
          <w:sz w:val="28"/>
          <w:szCs w:val="28"/>
        </w:rPr>
        <w:t xml:space="preserve">V/v: </w:t>
      </w:r>
      <w:r w:rsidR="009D6104">
        <w:rPr>
          <w:b/>
          <w:bCs/>
          <w:sz w:val="28"/>
          <w:szCs w:val="28"/>
        </w:rPr>
        <w:t>………………………………………………………………</w:t>
      </w:r>
    </w:p>
    <w:p w14:paraId="15375A94" w14:textId="3164A77D" w:rsidR="006C64AB" w:rsidRPr="00EB0F5A" w:rsidRDefault="00B90B98" w:rsidP="006C64AB">
      <w:pPr>
        <w:pStyle w:val="BodyText"/>
        <w:spacing w:before="120"/>
        <w:ind w:right="0" w:firstLine="720"/>
        <w:jc w:val="right"/>
        <w:rPr>
          <w:sz w:val="2"/>
          <w:szCs w:val="28"/>
          <w:lang w:val="vi-VN"/>
        </w:rPr>
      </w:pPr>
      <w:r>
        <w:rPr>
          <w:noProof/>
          <w:sz w:val="2"/>
          <w:szCs w:val="28"/>
        </w:rPr>
        <mc:AlternateContent>
          <mc:Choice Requires="wps">
            <w:drawing>
              <wp:anchor distT="0" distB="0" distL="114300" distR="114300" simplePos="0" relativeHeight="251660288" behindDoc="0" locked="0" layoutInCell="1" allowOverlap="1" wp14:anchorId="7D7A463D" wp14:editId="57CCA43F">
                <wp:simplePos x="0" y="0"/>
                <wp:positionH relativeFrom="column">
                  <wp:posOffset>1691640</wp:posOffset>
                </wp:positionH>
                <wp:positionV relativeFrom="paragraph">
                  <wp:posOffset>53975</wp:posOffset>
                </wp:positionV>
                <wp:extent cx="2381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DF255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3.2pt,4.25pt" to="32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" strokecolor="black [3040]"/>
            </w:pict>
          </mc:Fallback>
        </mc:AlternateContent>
      </w:r>
    </w:p>
    <w:p w14:paraId="271AB825" w14:textId="77777777" w:rsidR="0036709C" w:rsidRPr="0036709C" w:rsidRDefault="0036709C" w:rsidP="006C64AB">
      <w:pPr>
        <w:pStyle w:val="BodyText"/>
        <w:spacing w:before="120" w:after="120" w:line="264" w:lineRule="auto"/>
        <w:ind w:right="49" w:firstLine="567"/>
        <w:rPr>
          <w:sz w:val="28"/>
          <w:szCs w:val="28"/>
          <w:lang w:val="vi-VN"/>
        </w:rPr>
      </w:pPr>
    </w:p>
    <w:p w14:paraId="66CA1218" w14:textId="45B36F77" w:rsidR="006C64AB" w:rsidRPr="0036709C" w:rsidRDefault="006C64AB" w:rsidP="006C64AB">
      <w:pPr>
        <w:pStyle w:val="BodyText"/>
        <w:spacing w:before="120" w:after="120" w:line="264" w:lineRule="auto"/>
        <w:ind w:right="49" w:firstLine="567"/>
        <w:rPr>
          <w:sz w:val="28"/>
          <w:szCs w:val="28"/>
          <w:lang w:val="vi-VN"/>
        </w:rPr>
      </w:pPr>
      <w:r w:rsidRPr="0036709C">
        <w:rPr>
          <w:sz w:val="28"/>
          <w:szCs w:val="28"/>
          <w:lang w:val="vi-VN"/>
        </w:rPr>
        <w:t>- Căn cứ</w:t>
      </w:r>
      <w:r w:rsidR="0036709C" w:rsidRPr="0036709C">
        <w:rPr>
          <w:sz w:val="28"/>
          <w:szCs w:val="28"/>
        </w:rPr>
        <w:t xml:space="preserve">c </w:t>
      </w:r>
      <w:r w:rsidRPr="0036709C">
        <w:rPr>
          <w:sz w:val="28"/>
          <w:szCs w:val="28"/>
          <w:lang w:val="vi-VN"/>
        </w:rPr>
        <w:t xml:space="preserve">Bộ luật Dân sự số </w:t>
      </w:r>
      <w:r w:rsidR="0080769C" w:rsidRPr="0036709C">
        <w:rPr>
          <w:sz w:val="28"/>
          <w:szCs w:val="28"/>
          <w:lang w:val="vi-VN"/>
        </w:rPr>
        <w:t>91/2015/QH13</w:t>
      </w:r>
      <w:r w:rsidRPr="0036709C">
        <w:rPr>
          <w:sz w:val="28"/>
          <w:szCs w:val="28"/>
          <w:lang w:val="vi-VN"/>
        </w:rPr>
        <w:t xml:space="preserve"> ngày 14/6/2005 của Quốc hội;</w:t>
      </w:r>
    </w:p>
    <w:p w14:paraId="712503C0" w14:textId="6040076B" w:rsidR="006C64AB" w:rsidRPr="0036709C" w:rsidRDefault="006C64AB" w:rsidP="006C64AB">
      <w:pPr>
        <w:pStyle w:val="BodyText"/>
        <w:spacing w:before="120" w:after="120" w:line="264" w:lineRule="auto"/>
        <w:ind w:right="49" w:firstLine="567"/>
        <w:rPr>
          <w:sz w:val="28"/>
          <w:szCs w:val="28"/>
          <w:lang w:val="vi-VN"/>
        </w:rPr>
      </w:pPr>
      <w:r w:rsidRPr="0036709C">
        <w:rPr>
          <w:sz w:val="28"/>
          <w:szCs w:val="28"/>
          <w:lang w:val="vi-VN"/>
        </w:rPr>
        <w:t>- Căn cứ</w:t>
      </w:r>
      <w:r w:rsidR="0036709C" w:rsidRPr="0036709C">
        <w:rPr>
          <w:sz w:val="28"/>
          <w:szCs w:val="28"/>
        </w:rPr>
        <w:t xml:space="preserve"> </w:t>
      </w:r>
      <w:r w:rsidRPr="0036709C">
        <w:rPr>
          <w:sz w:val="28"/>
          <w:szCs w:val="28"/>
          <w:lang w:val="vi-VN"/>
        </w:rPr>
        <w:t>Luật đấu thầu số 43/2013/QH13 của Quốc hội;</w:t>
      </w:r>
    </w:p>
    <w:p w14:paraId="340DD636" w14:textId="1A9FB7A6" w:rsidR="006C64AB" w:rsidRPr="0036709C" w:rsidRDefault="006C64AB" w:rsidP="006C64AB">
      <w:pPr>
        <w:pStyle w:val="BodyText"/>
        <w:spacing w:before="120" w:after="120" w:line="264" w:lineRule="auto"/>
        <w:ind w:right="49" w:firstLine="567"/>
        <w:rPr>
          <w:sz w:val="28"/>
          <w:szCs w:val="28"/>
          <w:lang w:val="vi-VN"/>
        </w:rPr>
      </w:pPr>
      <w:r w:rsidRPr="0036709C">
        <w:rPr>
          <w:sz w:val="28"/>
          <w:szCs w:val="28"/>
          <w:lang w:val="vi-VN"/>
        </w:rPr>
        <w:t>- Căn cứ</w:t>
      </w:r>
      <w:r w:rsidRPr="0036709C">
        <w:rPr>
          <w:sz w:val="28"/>
          <w:szCs w:val="28"/>
          <w:vertAlign w:val="superscript"/>
          <w:lang w:val="vi-VN"/>
        </w:rPr>
        <w:t xml:space="preserve"> </w:t>
      </w:r>
      <w:r w:rsidR="0036709C" w:rsidRPr="0036709C">
        <w:rPr>
          <w:sz w:val="28"/>
          <w:szCs w:val="28"/>
          <w:vertAlign w:val="superscript"/>
        </w:rPr>
        <w:t xml:space="preserve"> </w:t>
      </w:r>
      <w:r w:rsidRPr="0036709C">
        <w:rPr>
          <w:sz w:val="28"/>
          <w:szCs w:val="28"/>
          <w:lang w:val="vi-VN"/>
        </w:rPr>
        <w:t>Nghị định số 63/2014/NĐ-CP ngày 26/6/2014 của Chính phủ quy định chi tiết thi hành một số điều của Luật đấu thầu về lựa chọn nhà thầu</w:t>
      </w:r>
      <w:r w:rsidR="00802D22" w:rsidRPr="0036709C">
        <w:rPr>
          <w:sz w:val="28"/>
          <w:szCs w:val="28"/>
          <w:lang w:val="vi-VN"/>
        </w:rPr>
        <w:t>]</w:t>
      </w:r>
      <w:r w:rsidRPr="0036709C">
        <w:rPr>
          <w:sz w:val="28"/>
          <w:szCs w:val="28"/>
          <w:lang w:val="vi-VN"/>
        </w:rPr>
        <w:t>;</w:t>
      </w:r>
    </w:p>
    <w:p w14:paraId="213F0ECA" w14:textId="4B166550" w:rsidR="001578FB" w:rsidRPr="0036709C" w:rsidRDefault="006C64AB" w:rsidP="009D6104">
      <w:pPr>
        <w:pStyle w:val="BodyText"/>
        <w:spacing w:before="120" w:after="120" w:line="264" w:lineRule="auto"/>
        <w:ind w:right="49" w:firstLine="567"/>
        <w:rPr>
          <w:sz w:val="28"/>
          <w:szCs w:val="28"/>
        </w:rPr>
      </w:pPr>
      <w:r w:rsidRPr="0036709C">
        <w:rPr>
          <w:sz w:val="28"/>
          <w:szCs w:val="28"/>
          <w:lang w:val="vi-VN"/>
        </w:rPr>
        <w:t xml:space="preserve">- Căn cứ </w:t>
      </w:r>
      <w:r w:rsidR="009D6104">
        <w:rPr>
          <w:sz w:val="28"/>
          <w:szCs w:val="28"/>
        </w:rPr>
        <w:t>Quyết định………</w:t>
      </w:r>
      <w:r w:rsidR="001578FB">
        <w:rPr>
          <w:sz w:val="28"/>
          <w:szCs w:val="28"/>
        </w:rPr>
        <w:t>.</w:t>
      </w:r>
    </w:p>
    <w:p w14:paraId="5ACC76E5" w14:textId="2A8A98BD" w:rsidR="006C64AB" w:rsidRPr="0036709C" w:rsidRDefault="001578FB" w:rsidP="006C64AB">
      <w:pPr>
        <w:pStyle w:val="BodyText"/>
        <w:spacing w:before="120" w:after="120" w:line="264" w:lineRule="auto"/>
        <w:ind w:right="49" w:firstLine="567"/>
        <w:rPr>
          <w:sz w:val="28"/>
          <w:szCs w:val="28"/>
          <w:lang w:val="vi-VN"/>
        </w:rPr>
      </w:pPr>
      <w:r>
        <w:rPr>
          <w:sz w:val="28"/>
          <w:szCs w:val="28"/>
        </w:rPr>
        <w:t>Hôm nay, ngày</w:t>
      </w:r>
      <w:r w:rsidR="004248C0">
        <w:rPr>
          <w:sz w:val="28"/>
          <w:szCs w:val="28"/>
        </w:rPr>
        <w:t xml:space="preserve"> </w:t>
      </w:r>
      <w:r w:rsidR="009D6104">
        <w:rPr>
          <w:sz w:val="28"/>
          <w:szCs w:val="28"/>
        </w:rPr>
        <w:t>……</w:t>
      </w:r>
      <w:r w:rsidR="004248C0">
        <w:rPr>
          <w:sz w:val="28"/>
          <w:szCs w:val="28"/>
        </w:rPr>
        <w:t xml:space="preserve"> </w:t>
      </w:r>
      <w:r>
        <w:rPr>
          <w:sz w:val="28"/>
          <w:szCs w:val="28"/>
        </w:rPr>
        <w:t xml:space="preserve">tháng </w:t>
      </w:r>
      <w:r w:rsidR="009D6104">
        <w:rPr>
          <w:sz w:val="28"/>
          <w:szCs w:val="28"/>
        </w:rPr>
        <w:t>…….</w:t>
      </w:r>
      <w:r w:rsidR="00AD50F1">
        <w:rPr>
          <w:sz w:val="28"/>
          <w:szCs w:val="28"/>
        </w:rPr>
        <w:t xml:space="preserve"> </w:t>
      </w:r>
      <w:r w:rsidR="009D6104">
        <w:rPr>
          <w:sz w:val="28"/>
          <w:szCs w:val="28"/>
        </w:rPr>
        <w:t>năm 202</w:t>
      </w:r>
      <w:proofErr w:type="gramStart"/>
      <w:r w:rsidR="009D6104">
        <w:rPr>
          <w:sz w:val="28"/>
          <w:szCs w:val="28"/>
        </w:rPr>
        <w:t>….</w:t>
      </w:r>
      <w:r>
        <w:rPr>
          <w:sz w:val="28"/>
          <w:szCs w:val="28"/>
        </w:rPr>
        <w:t>.</w:t>
      </w:r>
      <w:proofErr w:type="gramEnd"/>
      <w:r>
        <w:rPr>
          <w:sz w:val="28"/>
          <w:szCs w:val="28"/>
        </w:rPr>
        <w:t xml:space="preserve"> </w:t>
      </w:r>
      <w:r w:rsidR="006C64AB" w:rsidRPr="0036709C">
        <w:rPr>
          <w:sz w:val="28"/>
          <w:szCs w:val="28"/>
          <w:lang w:val="vi-VN"/>
        </w:rPr>
        <w:t>Chúng tôi, đại diện cho các bên ký hợp đồng, gồm có:</w:t>
      </w:r>
    </w:p>
    <w:p w14:paraId="70FA04AF" w14:textId="33F47045" w:rsidR="006C64AB" w:rsidRPr="001578FB" w:rsidRDefault="006C64AB" w:rsidP="006C64AB">
      <w:pPr>
        <w:pStyle w:val="BodyText"/>
        <w:spacing w:before="120" w:after="120" w:line="264" w:lineRule="auto"/>
        <w:ind w:right="49" w:firstLine="567"/>
        <w:rPr>
          <w:b/>
          <w:sz w:val="28"/>
          <w:szCs w:val="28"/>
        </w:rPr>
      </w:pPr>
      <w:r w:rsidRPr="00EB0F5A">
        <w:rPr>
          <w:b/>
          <w:sz w:val="28"/>
          <w:szCs w:val="28"/>
          <w:lang w:val="vi-VN"/>
        </w:rPr>
        <w:t>Chủ đầu tư (sau đây gọi là Bên A)</w:t>
      </w:r>
      <w:r w:rsidR="001578FB">
        <w:rPr>
          <w:b/>
          <w:sz w:val="28"/>
          <w:szCs w:val="28"/>
        </w:rPr>
        <w:t xml:space="preserve">: </w:t>
      </w:r>
      <w:r w:rsidR="001578FB">
        <w:rPr>
          <w:b/>
          <w:sz w:val="28"/>
          <w:szCs w:val="28"/>
        </w:rPr>
        <w:fldChar w:fldCharType="begin"/>
      </w:r>
      <w:r w:rsidR="001578FB">
        <w:rPr>
          <w:b/>
          <w:sz w:val="28"/>
          <w:szCs w:val="28"/>
        </w:rPr>
        <w:instrText xml:space="preserve"> MERGEFIELD Tên_viết_thường </w:instrText>
      </w:r>
      <w:r w:rsidR="001578FB">
        <w:rPr>
          <w:b/>
          <w:sz w:val="28"/>
          <w:szCs w:val="28"/>
        </w:rPr>
        <w:fldChar w:fldCharType="separate"/>
      </w:r>
      <w:r w:rsidR="00057EB9" w:rsidRPr="00744B52">
        <w:rPr>
          <w:b/>
          <w:noProof/>
          <w:sz w:val="28"/>
          <w:szCs w:val="28"/>
        </w:rPr>
        <w:t>Trường Đại học Kinh tế Nghệ An</w:t>
      </w:r>
      <w:r w:rsidR="001578FB">
        <w:rPr>
          <w:b/>
          <w:sz w:val="28"/>
          <w:szCs w:val="28"/>
        </w:rPr>
        <w:fldChar w:fldCharType="end"/>
      </w:r>
    </w:p>
    <w:p w14:paraId="0D8C5ACA" w14:textId="5C4FA764" w:rsidR="006C64AB" w:rsidRPr="001578FB" w:rsidRDefault="006C64AB" w:rsidP="00CA3D4D">
      <w:pPr>
        <w:pStyle w:val="BodyText"/>
        <w:tabs>
          <w:tab w:val="left" w:leader="underscore" w:pos="8789"/>
        </w:tabs>
        <w:spacing w:before="120" w:after="120" w:line="264" w:lineRule="auto"/>
        <w:ind w:right="49" w:firstLine="567"/>
        <w:rPr>
          <w:sz w:val="28"/>
          <w:szCs w:val="28"/>
        </w:rPr>
      </w:pPr>
      <w:r w:rsidRPr="00EB0F5A">
        <w:rPr>
          <w:sz w:val="28"/>
          <w:szCs w:val="28"/>
          <w:lang w:val="vi-VN"/>
        </w:rPr>
        <w:t>Địa chỉ:</w:t>
      </w:r>
      <w:r w:rsidR="001578FB">
        <w:rPr>
          <w:sz w:val="28"/>
          <w:szCs w:val="28"/>
        </w:rPr>
        <w:t xml:space="preserve"> </w:t>
      </w:r>
      <w:r w:rsidR="001578FB">
        <w:rPr>
          <w:sz w:val="28"/>
          <w:szCs w:val="28"/>
        </w:rPr>
        <w:fldChar w:fldCharType="begin"/>
      </w:r>
      <w:r w:rsidR="001578FB">
        <w:rPr>
          <w:sz w:val="28"/>
          <w:szCs w:val="28"/>
        </w:rPr>
        <w:instrText xml:space="preserve"> MERGEFIELD Địa_chỉ </w:instrText>
      </w:r>
      <w:r w:rsidR="001578FB">
        <w:rPr>
          <w:sz w:val="28"/>
          <w:szCs w:val="28"/>
        </w:rPr>
        <w:fldChar w:fldCharType="separate"/>
      </w:r>
      <w:r w:rsidR="00057EB9" w:rsidRPr="00744B52">
        <w:rPr>
          <w:noProof/>
          <w:sz w:val="28"/>
          <w:szCs w:val="28"/>
        </w:rPr>
        <w:t>Số 51, đường Lý Tự Trọng, khối 12, phường Hà Huy Tập, thành phố Vinh, tỉnh Nghệ An</w:t>
      </w:r>
      <w:r w:rsidR="001578FB">
        <w:rPr>
          <w:sz w:val="28"/>
          <w:szCs w:val="28"/>
        </w:rPr>
        <w:fldChar w:fldCharType="end"/>
      </w:r>
    </w:p>
    <w:p w14:paraId="5C83A623" w14:textId="734F300A" w:rsidR="006C64AB" w:rsidRPr="001578FB" w:rsidRDefault="006C64AB" w:rsidP="00CA3D4D">
      <w:pPr>
        <w:pStyle w:val="BodyText"/>
        <w:tabs>
          <w:tab w:val="left" w:leader="underscore" w:pos="8789"/>
        </w:tabs>
        <w:spacing w:before="120" w:after="120" w:line="264" w:lineRule="auto"/>
        <w:ind w:right="49" w:firstLine="567"/>
        <w:rPr>
          <w:sz w:val="28"/>
          <w:szCs w:val="28"/>
        </w:rPr>
      </w:pPr>
      <w:r w:rsidRPr="00EB0F5A">
        <w:rPr>
          <w:sz w:val="28"/>
          <w:szCs w:val="28"/>
          <w:lang w:val="vi-VN"/>
        </w:rPr>
        <w:t>Điện thoại:</w:t>
      </w:r>
      <w:r w:rsidR="001578FB">
        <w:rPr>
          <w:sz w:val="28"/>
          <w:szCs w:val="28"/>
        </w:rPr>
        <w:t xml:space="preserve"> </w:t>
      </w:r>
      <w:r w:rsidR="001578FB">
        <w:rPr>
          <w:sz w:val="28"/>
          <w:szCs w:val="28"/>
        </w:rPr>
        <w:fldChar w:fldCharType="begin"/>
      </w:r>
      <w:r w:rsidR="001578FB">
        <w:rPr>
          <w:sz w:val="28"/>
          <w:szCs w:val="28"/>
        </w:rPr>
        <w:instrText xml:space="preserve"> MERGEFIELD Điện_thoại </w:instrText>
      </w:r>
      <w:r w:rsidR="001578FB">
        <w:rPr>
          <w:sz w:val="28"/>
          <w:szCs w:val="28"/>
        </w:rPr>
        <w:fldChar w:fldCharType="separate"/>
      </w:r>
      <w:r w:rsidR="00057EB9" w:rsidRPr="00744B52">
        <w:rPr>
          <w:noProof/>
          <w:sz w:val="28"/>
          <w:szCs w:val="28"/>
        </w:rPr>
        <w:t>02388 692 096</w:t>
      </w:r>
      <w:r w:rsidR="001578FB">
        <w:rPr>
          <w:sz w:val="28"/>
          <w:szCs w:val="28"/>
        </w:rPr>
        <w:fldChar w:fldCharType="end"/>
      </w:r>
    </w:p>
    <w:p w14:paraId="55C7B51F" w14:textId="66FF56FC" w:rsidR="006C64AB" w:rsidRPr="001578FB" w:rsidRDefault="006C64AB" w:rsidP="00CA3D4D">
      <w:pPr>
        <w:pStyle w:val="BodyText"/>
        <w:tabs>
          <w:tab w:val="left" w:leader="underscore" w:pos="8789"/>
        </w:tabs>
        <w:spacing w:before="120" w:after="120" w:line="264" w:lineRule="auto"/>
        <w:ind w:right="49" w:firstLine="567"/>
        <w:rPr>
          <w:sz w:val="28"/>
          <w:szCs w:val="28"/>
        </w:rPr>
      </w:pPr>
      <w:r w:rsidRPr="00EB0F5A">
        <w:rPr>
          <w:sz w:val="28"/>
          <w:szCs w:val="28"/>
          <w:lang w:val="vi-VN"/>
        </w:rPr>
        <w:t>Tài khoản:</w:t>
      </w:r>
      <w:r w:rsidR="001578FB">
        <w:rPr>
          <w:sz w:val="28"/>
          <w:szCs w:val="28"/>
        </w:rPr>
        <w:t xml:space="preserve"> </w:t>
      </w:r>
      <w:r w:rsidR="001578FB">
        <w:rPr>
          <w:sz w:val="28"/>
          <w:szCs w:val="28"/>
        </w:rPr>
        <w:fldChar w:fldCharType="begin"/>
      </w:r>
      <w:r w:rsidR="001578FB">
        <w:rPr>
          <w:sz w:val="28"/>
          <w:szCs w:val="28"/>
        </w:rPr>
        <w:instrText xml:space="preserve"> MERGEFIELD Tài_khoản </w:instrText>
      </w:r>
      <w:r w:rsidR="001578FB">
        <w:rPr>
          <w:sz w:val="28"/>
          <w:szCs w:val="28"/>
        </w:rPr>
        <w:fldChar w:fldCharType="separate"/>
      </w:r>
      <w:r w:rsidR="00057EB9" w:rsidRPr="00744B52">
        <w:rPr>
          <w:noProof/>
          <w:sz w:val="28"/>
          <w:szCs w:val="28"/>
        </w:rPr>
        <w:t>3714.0.1068849 tại KBNN Nghệ An</w:t>
      </w:r>
      <w:r w:rsidR="001578FB">
        <w:rPr>
          <w:sz w:val="28"/>
          <w:szCs w:val="28"/>
        </w:rPr>
        <w:fldChar w:fldCharType="end"/>
      </w:r>
    </w:p>
    <w:p w14:paraId="697C500F" w14:textId="3AB9429E" w:rsidR="006C64AB" w:rsidRPr="001578FB" w:rsidRDefault="006C64AB" w:rsidP="00CA3D4D">
      <w:pPr>
        <w:pStyle w:val="BodyText"/>
        <w:tabs>
          <w:tab w:val="left" w:leader="underscore" w:pos="8789"/>
        </w:tabs>
        <w:spacing w:before="120" w:after="120" w:line="264" w:lineRule="auto"/>
        <w:ind w:right="49" w:firstLine="567"/>
        <w:rPr>
          <w:sz w:val="28"/>
          <w:szCs w:val="28"/>
        </w:rPr>
      </w:pPr>
      <w:r w:rsidRPr="00EB0F5A">
        <w:rPr>
          <w:sz w:val="28"/>
          <w:szCs w:val="28"/>
          <w:lang w:val="vi-VN"/>
        </w:rPr>
        <w:t>Mã số thuế:</w:t>
      </w:r>
      <w:r w:rsidR="001578FB">
        <w:rPr>
          <w:sz w:val="28"/>
          <w:szCs w:val="28"/>
        </w:rPr>
        <w:t xml:space="preserve"> </w:t>
      </w:r>
      <w:r w:rsidR="001578FB">
        <w:rPr>
          <w:sz w:val="28"/>
          <w:szCs w:val="28"/>
        </w:rPr>
        <w:fldChar w:fldCharType="begin"/>
      </w:r>
      <w:r w:rsidR="001578FB">
        <w:rPr>
          <w:sz w:val="28"/>
          <w:szCs w:val="28"/>
        </w:rPr>
        <w:instrText xml:space="preserve"> MERGEFIELD Mã_số_thuế </w:instrText>
      </w:r>
      <w:r w:rsidR="001578FB">
        <w:rPr>
          <w:sz w:val="28"/>
          <w:szCs w:val="28"/>
        </w:rPr>
        <w:fldChar w:fldCharType="separate"/>
      </w:r>
      <w:r w:rsidR="00057EB9" w:rsidRPr="00744B52">
        <w:rPr>
          <w:noProof/>
          <w:sz w:val="28"/>
          <w:szCs w:val="28"/>
        </w:rPr>
        <w:t>2900907002</w:t>
      </w:r>
      <w:r w:rsidR="001578FB">
        <w:rPr>
          <w:sz w:val="28"/>
          <w:szCs w:val="28"/>
        </w:rPr>
        <w:fldChar w:fldCharType="end"/>
      </w:r>
    </w:p>
    <w:p w14:paraId="6C5757DB" w14:textId="77777777" w:rsidR="000C03DA" w:rsidRDefault="006C64AB" w:rsidP="001578FB">
      <w:pPr>
        <w:pStyle w:val="BodyText"/>
        <w:spacing w:before="120" w:after="120" w:line="264" w:lineRule="auto"/>
        <w:ind w:right="49" w:firstLine="567"/>
        <w:rPr>
          <w:sz w:val="28"/>
          <w:szCs w:val="28"/>
          <w:lang w:val="fr-FR"/>
        </w:rPr>
      </w:pPr>
      <w:r w:rsidRPr="00EB0F5A">
        <w:rPr>
          <w:sz w:val="28"/>
          <w:szCs w:val="28"/>
          <w:lang w:val="fr-FR"/>
        </w:rPr>
        <w:t>Đại diện là</w:t>
      </w:r>
      <w:r w:rsidR="000C03DA">
        <w:rPr>
          <w:sz w:val="28"/>
          <w:szCs w:val="28"/>
          <w:lang w:val="fr-FR"/>
        </w:rPr>
        <w:t> :</w:t>
      </w:r>
    </w:p>
    <w:p w14:paraId="7041FAE4" w14:textId="04498C2C" w:rsidR="001578FB" w:rsidRDefault="000C03DA" w:rsidP="001578FB">
      <w:pPr>
        <w:pStyle w:val="BodyText"/>
        <w:spacing w:before="120" w:after="120" w:line="264" w:lineRule="auto"/>
        <w:ind w:right="49" w:firstLine="567"/>
        <w:rPr>
          <w:sz w:val="28"/>
          <w:szCs w:val="28"/>
          <w:lang w:val="fr-FR"/>
        </w:rPr>
      </w:pPr>
      <w:r>
        <w:rPr>
          <w:sz w:val="28"/>
          <w:szCs w:val="28"/>
          <w:lang w:val="fr-FR"/>
        </w:rPr>
        <w:tab/>
      </w:r>
      <w:r w:rsidR="001578FB">
        <w:rPr>
          <w:sz w:val="28"/>
          <w:szCs w:val="28"/>
          <w:lang w:val="fr-FR"/>
        </w:rPr>
        <w:tab/>
      </w:r>
      <w:r w:rsidR="001578FB">
        <w:rPr>
          <w:sz w:val="28"/>
          <w:szCs w:val="28"/>
          <w:lang w:val="fr-FR"/>
        </w:rPr>
        <w:fldChar w:fldCharType="begin"/>
      </w:r>
      <w:r w:rsidR="001578FB">
        <w:rPr>
          <w:sz w:val="28"/>
          <w:szCs w:val="28"/>
          <w:lang w:val="fr-FR"/>
        </w:rPr>
        <w:instrText xml:space="preserve"> MERGEFIELD Giới_tính </w:instrText>
      </w:r>
      <w:r w:rsidR="001578FB">
        <w:rPr>
          <w:sz w:val="28"/>
          <w:szCs w:val="28"/>
          <w:lang w:val="fr-FR"/>
        </w:rPr>
        <w:fldChar w:fldCharType="separate"/>
      </w:r>
      <w:r w:rsidR="00057EB9" w:rsidRPr="00744B52">
        <w:rPr>
          <w:noProof/>
          <w:sz w:val="28"/>
          <w:szCs w:val="28"/>
          <w:lang w:val="fr-FR"/>
        </w:rPr>
        <w:t>Ông</w:t>
      </w:r>
      <w:r w:rsidR="001578FB">
        <w:rPr>
          <w:sz w:val="28"/>
          <w:szCs w:val="28"/>
          <w:lang w:val="fr-FR"/>
        </w:rPr>
        <w:fldChar w:fldCharType="end"/>
      </w:r>
      <w:r w:rsidR="001578FB">
        <w:rPr>
          <w:sz w:val="28"/>
          <w:szCs w:val="28"/>
          <w:lang w:val="fr-FR"/>
        </w:rPr>
        <w:t xml:space="preserve"> </w:t>
      </w:r>
      <w:r w:rsidR="001578FB">
        <w:rPr>
          <w:sz w:val="28"/>
          <w:szCs w:val="28"/>
          <w:lang w:val="fr-FR"/>
        </w:rPr>
        <w:fldChar w:fldCharType="begin"/>
      </w:r>
      <w:r w:rsidR="001578FB">
        <w:rPr>
          <w:sz w:val="28"/>
          <w:szCs w:val="28"/>
          <w:lang w:val="fr-FR"/>
        </w:rPr>
        <w:instrText xml:space="preserve"> MERGEFIELD Thủ_trưởng </w:instrText>
      </w:r>
      <w:r w:rsidR="001578FB">
        <w:rPr>
          <w:sz w:val="28"/>
          <w:szCs w:val="28"/>
          <w:lang w:val="fr-FR"/>
        </w:rPr>
        <w:fldChar w:fldCharType="separate"/>
      </w:r>
      <w:r w:rsidR="00057EB9" w:rsidRPr="00744B52">
        <w:rPr>
          <w:noProof/>
          <w:sz w:val="28"/>
          <w:szCs w:val="28"/>
          <w:lang w:val="fr-FR"/>
        </w:rPr>
        <w:t>Nguyễn Ngọc Hiếu</w:t>
      </w:r>
      <w:r w:rsidR="001578FB">
        <w:rPr>
          <w:sz w:val="28"/>
          <w:szCs w:val="28"/>
          <w:lang w:val="fr-FR"/>
        </w:rPr>
        <w:fldChar w:fldCharType="end"/>
      </w:r>
      <w:r w:rsidR="001578FB">
        <w:rPr>
          <w:sz w:val="28"/>
          <w:szCs w:val="28"/>
          <w:lang w:val="fr-FR"/>
        </w:rPr>
        <w:tab/>
      </w:r>
      <w:r w:rsidR="001578FB">
        <w:rPr>
          <w:sz w:val="28"/>
          <w:szCs w:val="28"/>
          <w:lang w:val="fr-FR"/>
        </w:rPr>
        <w:tab/>
        <w:t xml:space="preserve">Chức vụ: </w:t>
      </w:r>
      <w:r w:rsidR="001578FB">
        <w:rPr>
          <w:sz w:val="28"/>
          <w:szCs w:val="28"/>
          <w:lang w:val="fr-FR"/>
        </w:rPr>
        <w:fldChar w:fldCharType="begin"/>
      </w:r>
      <w:r w:rsidR="001578FB">
        <w:rPr>
          <w:sz w:val="28"/>
          <w:szCs w:val="28"/>
          <w:lang w:val="fr-FR"/>
        </w:rPr>
        <w:instrText xml:space="preserve"> MERGEFIELD Chức_vụ_viết_thường </w:instrText>
      </w:r>
      <w:r w:rsidR="001578FB">
        <w:rPr>
          <w:sz w:val="28"/>
          <w:szCs w:val="28"/>
          <w:lang w:val="fr-FR"/>
        </w:rPr>
        <w:fldChar w:fldCharType="separate"/>
      </w:r>
      <w:r w:rsidR="00057EB9" w:rsidRPr="00744B52">
        <w:rPr>
          <w:noProof/>
          <w:sz w:val="28"/>
          <w:szCs w:val="28"/>
          <w:lang w:val="fr-FR"/>
        </w:rPr>
        <w:t>Hiệu trưởng</w:t>
      </w:r>
      <w:r w:rsidR="001578FB">
        <w:rPr>
          <w:sz w:val="28"/>
          <w:szCs w:val="28"/>
          <w:lang w:val="fr-FR"/>
        </w:rPr>
        <w:fldChar w:fldCharType="end"/>
      </w:r>
    </w:p>
    <w:p w14:paraId="541C161D" w14:textId="462A0AC6" w:rsidR="001578FB" w:rsidRDefault="000C03DA" w:rsidP="001578FB">
      <w:pPr>
        <w:pStyle w:val="BodyText"/>
        <w:spacing w:before="120" w:after="120" w:line="264" w:lineRule="auto"/>
        <w:ind w:right="49" w:firstLine="567"/>
        <w:rPr>
          <w:sz w:val="28"/>
          <w:szCs w:val="28"/>
          <w:lang w:val="fr-FR"/>
        </w:rPr>
      </w:pPr>
      <w:r>
        <w:rPr>
          <w:sz w:val="28"/>
          <w:szCs w:val="28"/>
          <w:lang w:val="fr-FR"/>
        </w:rPr>
        <w:tab/>
      </w:r>
      <w:r>
        <w:rPr>
          <w:sz w:val="28"/>
          <w:szCs w:val="28"/>
          <w:lang w:val="fr-FR"/>
        </w:rPr>
        <w:tab/>
      </w:r>
      <w:r w:rsidR="001578FB">
        <w:rPr>
          <w:sz w:val="28"/>
          <w:szCs w:val="28"/>
          <w:lang w:val="fr-FR"/>
        </w:rPr>
        <w:t>Bà Nguyễn Thị Thanh Tâm</w:t>
      </w:r>
      <w:r w:rsidR="001578FB">
        <w:rPr>
          <w:sz w:val="28"/>
          <w:szCs w:val="28"/>
          <w:lang w:val="fr-FR"/>
        </w:rPr>
        <w:tab/>
        <w:t xml:space="preserve">Chức </w:t>
      </w:r>
      <w:proofErr w:type="gramStart"/>
      <w:r w:rsidR="001578FB">
        <w:rPr>
          <w:sz w:val="28"/>
          <w:szCs w:val="28"/>
          <w:lang w:val="fr-FR"/>
        </w:rPr>
        <w:t>vụ:</w:t>
      </w:r>
      <w:proofErr w:type="gramEnd"/>
      <w:r>
        <w:rPr>
          <w:sz w:val="28"/>
          <w:szCs w:val="28"/>
          <w:lang w:val="fr-FR"/>
        </w:rPr>
        <w:t xml:space="preserve"> Trưởng phòng TCKT</w:t>
      </w:r>
    </w:p>
    <w:p w14:paraId="156B2C0E" w14:textId="7A513FB4" w:rsidR="001578FB" w:rsidRDefault="000C03DA" w:rsidP="001578FB">
      <w:pPr>
        <w:pStyle w:val="BodyText"/>
        <w:spacing w:before="120" w:after="120" w:line="264" w:lineRule="auto"/>
        <w:ind w:right="49" w:firstLine="567"/>
        <w:rPr>
          <w:sz w:val="28"/>
          <w:szCs w:val="28"/>
          <w:lang w:val="fr-FR"/>
        </w:rPr>
      </w:pPr>
      <w:r>
        <w:rPr>
          <w:sz w:val="28"/>
          <w:szCs w:val="28"/>
          <w:lang w:val="fr-FR"/>
        </w:rPr>
        <w:tab/>
      </w:r>
      <w:r>
        <w:rPr>
          <w:sz w:val="28"/>
          <w:szCs w:val="28"/>
          <w:lang w:val="fr-FR"/>
        </w:rPr>
        <w:tab/>
      </w:r>
      <w:r w:rsidR="001578FB">
        <w:rPr>
          <w:sz w:val="28"/>
          <w:szCs w:val="28"/>
          <w:lang w:val="fr-FR"/>
        </w:rPr>
        <w:t>Ông Nguyễn Đình Hà</w:t>
      </w:r>
      <w:r w:rsidR="001578FB">
        <w:rPr>
          <w:sz w:val="28"/>
          <w:szCs w:val="28"/>
          <w:lang w:val="fr-FR"/>
        </w:rPr>
        <w:tab/>
      </w:r>
      <w:r w:rsidR="001578FB">
        <w:rPr>
          <w:sz w:val="28"/>
          <w:szCs w:val="28"/>
          <w:lang w:val="fr-FR"/>
        </w:rPr>
        <w:tab/>
        <w:t xml:space="preserve">Chức </w:t>
      </w:r>
      <w:proofErr w:type="gramStart"/>
      <w:r w:rsidR="001578FB">
        <w:rPr>
          <w:sz w:val="28"/>
          <w:szCs w:val="28"/>
          <w:lang w:val="fr-FR"/>
        </w:rPr>
        <w:t>vụ:</w:t>
      </w:r>
      <w:proofErr w:type="gramEnd"/>
      <w:r>
        <w:rPr>
          <w:sz w:val="28"/>
          <w:szCs w:val="28"/>
          <w:lang w:val="fr-FR"/>
        </w:rPr>
        <w:t xml:space="preserve"> Phó phòng QLCSVC</w:t>
      </w:r>
    </w:p>
    <w:p w14:paraId="40A24B98" w14:textId="2A9A39E7" w:rsidR="006C64AB" w:rsidRPr="00EB0F5A" w:rsidRDefault="006C64AB" w:rsidP="006C64AB">
      <w:pPr>
        <w:pStyle w:val="BodyText"/>
        <w:spacing w:before="120" w:after="120" w:line="264" w:lineRule="auto"/>
        <w:ind w:right="0" w:firstLine="567"/>
        <w:rPr>
          <w:b/>
          <w:sz w:val="28"/>
          <w:szCs w:val="28"/>
          <w:lang w:val="fr-FR"/>
        </w:rPr>
      </w:pPr>
      <w:r w:rsidRPr="00EB0F5A">
        <w:rPr>
          <w:b/>
          <w:sz w:val="28"/>
          <w:szCs w:val="28"/>
          <w:lang w:val="fr-FR"/>
        </w:rPr>
        <w:t>Nhà thầu (sau đây gọi là Bên B</w:t>
      </w:r>
      <w:proofErr w:type="gramStart"/>
      <w:r w:rsidRPr="00EB0F5A">
        <w:rPr>
          <w:b/>
          <w:sz w:val="28"/>
          <w:szCs w:val="28"/>
          <w:lang w:val="fr-FR"/>
        </w:rPr>
        <w:t>)</w:t>
      </w:r>
      <w:r w:rsidR="001578FB">
        <w:rPr>
          <w:b/>
          <w:sz w:val="28"/>
          <w:szCs w:val="28"/>
          <w:lang w:val="fr-FR"/>
        </w:rPr>
        <w:t>:</w:t>
      </w:r>
      <w:proofErr w:type="gramEnd"/>
      <w:r w:rsidR="001578FB">
        <w:rPr>
          <w:b/>
          <w:sz w:val="28"/>
          <w:szCs w:val="28"/>
          <w:lang w:val="fr-FR"/>
        </w:rPr>
        <w:t xml:space="preserve"> </w:t>
      </w:r>
      <w:r w:rsidR="009D6104">
        <w:rPr>
          <w:b/>
          <w:sz w:val="28"/>
          <w:szCs w:val="28"/>
          <w:lang w:val="fr-FR"/>
        </w:rPr>
        <w:t>………………………..</w:t>
      </w:r>
    </w:p>
    <w:p w14:paraId="4916B593" w14:textId="5B75D07A" w:rsidR="006C64AB" w:rsidRPr="00EB0F5A" w:rsidRDefault="006C64AB" w:rsidP="00CA3D4D">
      <w:pPr>
        <w:pStyle w:val="BodyText"/>
        <w:tabs>
          <w:tab w:val="left" w:leader="underscore" w:pos="8789"/>
        </w:tabs>
        <w:spacing w:before="120" w:after="120" w:line="264" w:lineRule="auto"/>
        <w:ind w:right="0" w:firstLine="567"/>
        <w:rPr>
          <w:sz w:val="28"/>
          <w:szCs w:val="28"/>
          <w:lang w:val="fr-FR"/>
        </w:rPr>
      </w:pPr>
      <w:r w:rsidRPr="00EB0F5A">
        <w:rPr>
          <w:sz w:val="28"/>
          <w:szCs w:val="28"/>
          <w:lang w:val="fr-FR"/>
        </w:rPr>
        <w:t xml:space="preserve">Địa </w:t>
      </w:r>
      <w:proofErr w:type="gramStart"/>
      <w:r w:rsidRPr="00EB0F5A">
        <w:rPr>
          <w:sz w:val="28"/>
          <w:szCs w:val="28"/>
          <w:lang w:val="fr-FR"/>
        </w:rPr>
        <w:t>chỉ:</w:t>
      </w:r>
      <w:proofErr w:type="gramEnd"/>
      <w:r w:rsidR="00B90B98">
        <w:rPr>
          <w:sz w:val="28"/>
          <w:szCs w:val="28"/>
          <w:lang w:val="fr-FR"/>
        </w:rPr>
        <w:t xml:space="preserve"> </w:t>
      </w:r>
      <w:r w:rsidR="009D6104">
        <w:rPr>
          <w:sz w:val="28"/>
          <w:szCs w:val="28"/>
          <w:lang w:val="fr-FR"/>
        </w:rPr>
        <w:t>…………………………….</w:t>
      </w:r>
    </w:p>
    <w:p w14:paraId="0740A65E" w14:textId="732DD9E5" w:rsidR="006C64AB" w:rsidRPr="00EB0F5A" w:rsidRDefault="006C64AB" w:rsidP="00CA3D4D">
      <w:pPr>
        <w:pStyle w:val="BodyText"/>
        <w:tabs>
          <w:tab w:val="left" w:leader="underscore" w:pos="8789"/>
        </w:tabs>
        <w:spacing w:before="120" w:after="120" w:line="264" w:lineRule="auto"/>
        <w:ind w:right="0" w:firstLine="567"/>
        <w:rPr>
          <w:sz w:val="28"/>
          <w:szCs w:val="28"/>
          <w:lang w:val="fr-FR"/>
        </w:rPr>
      </w:pPr>
      <w:r w:rsidRPr="00EB0F5A">
        <w:rPr>
          <w:sz w:val="28"/>
          <w:szCs w:val="28"/>
          <w:lang w:val="fr-FR"/>
        </w:rPr>
        <w:t xml:space="preserve">Điện </w:t>
      </w:r>
      <w:proofErr w:type="gramStart"/>
      <w:r w:rsidRPr="00EB0F5A">
        <w:rPr>
          <w:sz w:val="28"/>
          <w:szCs w:val="28"/>
          <w:lang w:val="fr-FR"/>
        </w:rPr>
        <w:t>thoại:</w:t>
      </w:r>
      <w:proofErr w:type="gramEnd"/>
      <w:r w:rsidR="00B90B98">
        <w:rPr>
          <w:sz w:val="28"/>
          <w:szCs w:val="28"/>
          <w:lang w:val="fr-FR"/>
        </w:rPr>
        <w:t xml:space="preserve"> </w:t>
      </w:r>
      <w:r w:rsidR="009D6104">
        <w:rPr>
          <w:sz w:val="28"/>
          <w:szCs w:val="28"/>
          <w:lang w:val="fr-FR"/>
        </w:rPr>
        <w:t>…………………………………..</w:t>
      </w:r>
    </w:p>
    <w:p w14:paraId="4FB011F6" w14:textId="5CCA2C64" w:rsidR="006C64AB" w:rsidRPr="00B90B98" w:rsidRDefault="006C64AB" w:rsidP="00CA3D4D">
      <w:pPr>
        <w:pStyle w:val="BodyText"/>
        <w:tabs>
          <w:tab w:val="left" w:leader="underscore" w:pos="8789"/>
        </w:tabs>
        <w:spacing w:before="120" w:after="120" w:line="264" w:lineRule="auto"/>
        <w:ind w:right="0" w:firstLine="567"/>
        <w:rPr>
          <w:color w:val="FF0000"/>
          <w:sz w:val="28"/>
          <w:szCs w:val="28"/>
          <w:lang w:val="fr-FR"/>
        </w:rPr>
      </w:pPr>
      <w:r w:rsidRPr="00B90B98">
        <w:rPr>
          <w:color w:val="FF0000"/>
          <w:sz w:val="28"/>
          <w:szCs w:val="28"/>
          <w:lang w:val="fr-FR"/>
        </w:rPr>
        <w:t xml:space="preserve">Tài </w:t>
      </w:r>
      <w:proofErr w:type="gramStart"/>
      <w:r w:rsidRPr="00B90B98">
        <w:rPr>
          <w:color w:val="FF0000"/>
          <w:sz w:val="28"/>
          <w:szCs w:val="28"/>
          <w:lang w:val="fr-FR"/>
        </w:rPr>
        <w:t>khoản:</w:t>
      </w:r>
      <w:proofErr w:type="gramEnd"/>
      <w:r w:rsidR="00B90B98" w:rsidRPr="00B90B98">
        <w:rPr>
          <w:color w:val="FF0000"/>
          <w:sz w:val="28"/>
          <w:szCs w:val="28"/>
          <w:lang w:val="fr-FR"/>
        </w:rPr>
        <w:t xml:space="preserve"> </w:t>
      </w:r>
      <w:r w:rsidR="009D6104">
        <w:rPr>
          <w:color w:val="FF0000"/>
          <w:sz w:val="28"/>
          <w:szCs w:val="28"/>
          <w:lang w:val="fr-FR"/>
        </w:rPr>
        <w:t>…………………………………………………</w:t>
      </w:r>
    </w:p>
    <w:p w14:paraId="30ADFA9C" w14:textId="536094E4" w:rsidR="006C64AB" w:rsidRPr="00EB0F5A" w:rsidRDefault="006C64AB" w:rsidP="00CA3D4D">
      <w:pPr>
        <w:pStyle w:val="BodyText"/>
        <w:tabs>
          <w:tab w:val="left" w:leader="underscore" w:pos="8789"/>
        </w:tabs>
        <w:spacing w:before="120" w:after="120" w:line="264" w:lineRule="auto"/>
        <w:ind w:right="0" w:firstLine="567"/>
        <w:rPr>
          <w:sz w:val="28"/>
          <w:szCs w:val="28"/>
          <w:lang w:val="fr-FR"/>
        </w:rPr>
      </w:pPr>
      <w:r w:rsidRPr="00EB0F5A">
        <w:rPr>
          <w:sz w:val="28"/>
          <w:szCs w:val="28"/>
          <w:lang w:val="fr-FR"/>
        </w:rPr>
        <w:t xml:space="preserve">Mã số </w:t>
      </w:r>
      <w:proofErr w:type="gramStart"/>
      <w:r w:rsidRPr="00EB0F5A">
        <w:rPr>
          <w:sz w:val="28"/>
          <w:szCs w:val="28"/>
          <w:lang w:val="fr-FR"/>
        </w:rPr>
        <w:t>thuế:</w:t>
      </w:r>
      <w:proofErr w:type="gramEnd"/>
      <w:r w:rsidR="00B90B98">
        <w:rPr>
          <w:sz w:val="28"/>
          <w:szCs w:val="28"/>
          <w:lang w:val="fr-FR"/>
        </w:rPr>
        <w:t xml:space="preserve"> </w:t>
      </w:r>
      <w:r w:rsidR="009D6104">
        <w:rPr>
          <w:sz w:val="28"/>
          <w:szCs w:val="28"/>
          <w:lang w:val="fr-FR"/>
        </w:rPr>
        <w:t>………………………………………</w:t>
      </w:r>
    </w:p>
    <w:p w14:paraId="6F1705D5" w14:textId="1474105F" w:rsidR="00B90B98" w:rsidRDefault="006C64AB" w:rsidP="00B90B98">
      <w:pPr>
        <w:pStyle w:val="BodyText"/>
        <w:spacing w:before="120" w:after="120" w:line="264" w:lineRule="auto"/>
        <w:ind w:right="0" w:firstLine="567"/>
        <w:rPr>
          <w:sz w:val="28"/>
          <w:szCs w:val="28"/>
          <w:lang w:val="fr-FR"/>
        </w:rPr>
      </w:pPr>
      <w:r w:rsidRPr="00EB0F5A">
        <w:rPr>
          <w:sz w:val="28"/>
          <w:szCs w:val="28"/>
          <w:lang w:val="fr-FR"/>
        </w:rPr>
        <w:t xml:space="preserve">Đại diện là </w:t>
      </w:r>
      <w:r w:rsidR="00B90B98">
        <w:rPr>
          <w:sz w:val="28"/>
          <w:szCs w:val="28"/>
          <w:lang w:val="fr-FR"/>
        </w:rPr>
        <w:fldChar w:fldCharType="begin"/>
      </w:r>
      <w:r w:rsidR="00B90B98">
        <w:rPr>
          <w:sz w:val="28"/>
          <w:szCs w:val="28"/>
          <w:lang w:val="fr-FR"/>
        </w:rPr>
        <w:instrText xml:space="preserve"> MERGEFIELD NT_1_Giới_tính </w:instrText>
      </w:r>
      <w:r w:rsidR="00B90B98">
        <w:rPr>
          <w:sz w:val="28"/>
          <w:szCs w:val="28"/>
          <w:lang w:val="fr-FR"/>
        </w:rPr>
        <w:fldChar w:fldCharType="separate"/>
      </w:r>
      <w:r w:rsidR="00057EB9" w:rsidRPr="00744B52">
        <w:rPr>
          <w:noProof/>
          <w:sz w:val="28"/>
          <w:szCs w:val="28"/>
          <w:lang w:val="fr-FR"/>
        </w:rPr>
        <w:t>Ông</w:t>
      </w:r>
      <w:r w:rsidR="00B90B98">
        <w:rPr>
          <w:sz w:val="28"/>
          <w:szCs w:val="28"/>
          <w:lang w:val="fr-FR"/>
        </w:rPr>
        <w:fldChar w:fldCharType="end"/>
      </w:r>
      <w:r w:rsidR="00B90B98">
        <w:rPr>
          <w:sz w:val="28"/>
          <w:szCs w:val="28"/>
          <w:lang w:val="fr-FR"/>
        </w:rPr>
        <w:t xml:space="preserve"> </w:t>
      </w:r>
      <w:r w:rsidR="009D6104">
        <w:rPr>
          <w:b/>
          <w:bCs/>
          <w:sz w:val="28"/>
          <w:szCs w:val="28"/>
          <w:lang w:val="fr-FR"/>
        </w:rPr>
        <w:t>………………………….</w:t>
      </w:r>
      <w:r w:rsidR="00B90B98">
        <w:rPr>
          <w:sz w:val="28"/>
          <w:szCs w:val="28"/>
          <w:lang w:val="fr-FR"/>
        </w:rPr>
        <w:tab/>
        <w:t xml:space="preserve">Chức </w:t>
      </w:r>
      <w:proofErr w:type="gramStart"/>
      <w:r w:rsidR="00B90B98">
        <w:rPr>
          <w:sz w:val="28"/>
          <w:szCs w:val="28"/>
          <w:lang w:val="fr-FR"/>
        </w:rPr>
        <w:t>vụ:</w:t>
      </w:r>
      <w:proofErr w:type="gramEnd"/>
      <w:r w:rsidR="00B90B98">
        <w:rPr>
          <w:sz w:val="28"/>
          <w:szCs w:val="28"/>
          <w:lang w:val="fr-FR"/>
        </w:rPr>
        <w:t xml:space="preserve"> Giám đốc</w:t>
      </w:r>
    </w:p>
    <w:p w14:paraId="2C187C4C"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Hai bên thỏa thuận ký kết hợp đồng cung cấp hàng hóa với các nội dung </w:t>
      </w:r>
      <w:proofErr w:type="gramStart"/>
      <w:r w:rsidRPr="00EB0F5A">
        <w:rPr>
          <w:sz w:val="28"/>
          <w:szCs w:val="28"/>
          <w:lang w:val="fr-FR"/>
        </w:rPr>
        <w:t>sau:</w:t>
      </w:r>
      <w:proofErr w:type="gramEnd"/>
    </w:p>
    <w:p w14:paraId="42654B19" w14:textId="77777777" w:rsidR="006C64AB" w:rsidRPr="00EB0F5A" w:rsidRDefault="006C64AB" w:rsidP="006C64AB">
      <w:pPr>
        <w:pStyle w:val="BodyText"/>
        <w:spacing w:before="120" w:after="120" w:line="264" w:lineRule="auto"/>
        <w:ind w:right="0" w:firstLine="567"/>
        <w:rPr>
          <w:b/>
          <w:sz w:val="28"/>
          <w:szCs w:val="28"/>
          <w:lang w:val="fr-FR"/>
        </w:rPr>
      </w:pPr>
      <w:r w:rsidRPr="00EB0F5A">
        <w:rPr>
          <w:b/>
          <w:sz w:val="28"/>
          <w:szCs w:val="28"/>
          <w:lang w:val="fr-FR"/>
        </w:rPr>
        <w:t>Điều 1. Đối tượng hợp đồng</w:t>
      </w:r>
    </w:p>
    <w:p w14:paraId="42FECF9B"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Đối tượng của hợp đồng là các hàng hóa được nêu chi tiết tại Phụ lục kèm theo. </w:t>
      </w:r>
    </w:p>
    <w:p w14:paraId="446F38C3" w14:textId="77777777" w:rsidR="006C64AB" w:rsidRPr="00EB0F5A" w:rsidRDefault="006C64AB" w:rsidP="006C64AB">
      <w:pPr>
        <w:pStyle w:val="BodyText"/>
        <w:spacing w:before="120" w:after="120" w:line="264" w:lineRule="auto"/>
        <w:ind w:right="0" w:firstLine="567"/>
        <w:rPr>
          <w:b/>
          <w:sz w:val="28"/>
          <w:szCs w:val="28"/>
          <w:lang w:val="fr-FR"/>
        </w:rPr>
      </w:pPr>
      <w:r w:rsidRPr="00EB0F5A">
        <w:rPr>
          <w:b/>
          <w:sz w:val="28"/>
          <w:szCs w:val="28"/>
          <w:lang w:val="fr-FR"/>
        </w:rPr>
        <w:lastRenderedPageBreak/>
        <w:t>Điều 2. Thành phần hợp đồng</w:t>
      </w:r>
    </w:p>
    <w:p w14:paraId="79E1674E"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Thành phần hợp đồng và thứ tự ưu tiên pháp lý như </w:t>
      </w:r>
      <w:proofErr w:type="gramStart"/>
      <w:r w:rsidRPr="00EB0F5A">
        <w:rPr>
          <w:sz w:val="28"/>
          <w:szCs w:val="28"/>
          <w:lang w:val="fr-FR"/>
        </w:rPr>
        <w:t>sau:</w:t>
      </w:r>
      <w:proofErr w:type="gramEnd"/>
    </w:p>
    <w:p w14:paraId="57450CB4"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1. Văn bản hợp đồng (kèm theo Phạm vi cung cấp và bảng giá cùng các Phụ lục khác</w:t>
      </w:r>
      <w:proofErr w:type="gramStart"/>
      <w:r w:rsidRPr="00EB0F5A">
        <w:rPr>
          <w:sz w:val="28"/>
          <w:szCs w:val="28"/>
          <w:lang w:val="fr-FR"/>
        </w:rPr>
        <w:t>);</w:t>
      </w:r>
      <w:proofErr w:type="gramEnd"/>
    </w:p>
    <w:p w14:paraId="0F05287D"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2. Thư chấp thuận E-HSDT và trao hợp </w:t>
      </w:r>
      <w:proofErr w:type="gramStart"/>
      <w:r w:rsidRPr="00EB0F5A">
        <w:rPr>
          <w:sz w:val="28"/>
          <w:szCs w:val="28"/>
          <w:lang w:val="fr-FR"/>
        </w:rPr>
        <w:t>đồng;</w:t>
      </w:r>
      <w:proofErr w:type="gramEnd"/>
      <w:r w:rsidRPr="00EB0F5A">
        <w:rPr>
          <w:sz w:val="28"/>
          <w:szCs w:val="28"/>
          <w:lang w:val="fr-FR"/>
        </w:rPr>
        <w:t xml:space="preserve"> Biên bản thương thảo, hoàn thiện hợp đồng;</w:t>
      </w:r>
    </w:p>
    <w:p w14:paraId="53EF07BE"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3.  Quyết định phê duyệt kết quả lựa chọn nhà </w:t>
      </w:r>
      <w:proofErr w:type="gramStart"/>
      <w:r w:rsidRPr="00EB0F5A">
        <w:rPr>
          <w:sz w:val="28"/>
          <w:szCs w:val="28"/>
          <w:lang w:val="fr-FR"/>
        </w:rPr>
        <w:t>thầu;</w:t>
      </w:r>
      <w:proofErr w:type="gramEnd"/>
    </w:p>
    <w:p w14:paraId="1408F70B"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4.  </w:t>
      </w:r>
      <w:r w:rsidR="00741B5F" w:rsidRPr="00EB0F5A">
        <w:rPr>
          <w:sz w:val="28"/>
          <w:szCs w:val="28"/>
          <w:lang w:val="fr-FR"/>
        </w:rPr>
        <w:t>E-</w:t>
      </w:r>
      <w:proofErr w:type="gramStart"/>
      <w:r w:rsidR="00741B5F" w:rsidRPr="00EB0F5A">
        <w:rPr>
          <w:sz w:val="28"/>
          <w:szCs w:val="28"/>
          <w:lang w:val="fr-FR"/>
        </w:rPr>
        <w:t>ĐKCT</w:t>
      </w:r>
      <w:r w:rsidRPr="00EB0F5A">
        <w:rPr>
          <w:sz w:val="28"/>
          <w:szCs w:val="28"/>
          <w:lang w:val="fr-FR"/>
        </w:rPr>
        <w:t>;</w:t>
      </w:r>
      <w:proofErr w:type="gramEnd"/>
    </w:p>
    <w:p w14:paraId="36FA0D81"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5.  </w:t>
      </w:r>
      <w:r w:rsidR="00741B5F" w:rsidRPr="00EB0F5A">
        <w:rPr>
          <w:sz w:val="28"/>
          <w:szCs w:val="28"/>
          <w:lang w:val="fr-FR"/>
        </w:rPr>
        <w:t>E-</w:t>
      </w:r>
      <w:proofErr w:type="gramStart"/>
      <w:r w:rsidR="00741B5F" w:rsidRPr="00EB0F5A">
        <w:rPr>
          <w:sz w:val="28"/>
          <w:szCs w:val="28"/>
          <w:lang w:val="fr-FR"/>
        </w:rPr>
        <w:t>ĐKC</w:t>
      </w:r>
      <w:r w:rsidRPr="00EB0F5A">
        <w:rPr>
          <w:sz w:val="28"/>
          <w:szCs w:val="28"/>
          <w:lang w:val="fr-FR"/>
        </w:rPr>
        <w:t>;</w:t>
      </w:r>
      <w:proofErr w:type="gramEnd"/>
    </w:p>
    <w:p w14:paraId="31E4E3A8" w14:textId="77777777" w:rsidR="006C64AB" w:rsidRPr="00EB0F5A" w:rsidRDefault="006C64AB" w:rsidP="006C64AB">
      <w:pPr>
        <w:pStyle w:val="BodyText"/>
        <w:spacing w:before="120" w:after="120" w:line="264" w:lineRule="auto"/>
        <w:ind w:right="0" w:firstLine="567"/>
        <w:rPr>
          <w:spacing w:val="-2"/>
          <w:sz w:val="28"/>
          <w:szCs w:val="28"/>
          <w:lang w:val="fr-FR"/>
        </w:rPr>
      </w:pPr>
      <w:r w:rsidRPr="00EB0F5A">
        <w:rPr>
          <w:spacing w:val="-2"/>
          <w:sz w:val="28"/>
          <w:szCs w:val="28"/>
          <w:lang w:val="fr-FR"/>
        </w:rPr>
        <w:t xml:space="preserve">6.  </w:t>
      </w:r>
      <w:r w:rsidR="0080769C" w:rsidRPr="00EB0F5A">
        <w:rPr>
          <w:spacing w:val="-2"/>
          <w:sz w:val="28"/>
          <w:szCs w:val="28"/>
          <w:lang w:val="fr-FR"/>
        </w:rPr>
        <w:t>E-HSDT</w:t>
      </w:r>
      <w:r w:rsidRPr="00EB0F5A">
        <w:rPr>
          <w:spacing w:val="-2"/>
          <w:sz w:val="28"/>
          <w:szCs w:val="28"/>
          <w:lang w:val="fr-FR"/>
        </w:rPr>
        <w:t xml:space="preserve"> và các văn bản làm rõ </w:t>
      </w:r>
      <w:r w:rsidR="0080769C" w:rsidRPr="00EB0F5A">
        <w:rPr>
          <w:spacing w:val="-2"/>
          <w:sz w:val="28"/>
          <w:szCs w:val="28"/>
          <w:lang w:val="fr-FR"/>
        </w:rPr>
        <w:t>E-HSDT</w:t>
      </w:r>
      <w:r w:rsidRPr="00EB0F5A">
        <w:rPr>
          <w:spacing w:val="-2"/>
          <w:sz w:val="28"/>
          <w:szCs w:val="28"/>
          <w:lang w:val="fr-FR"/>
        </w:rPr>
        <w:t xml:space="preserve"> của Nhà thầu trúng thầu (nếu có</w:t>
      </w:r>
      <w:proofErr w:type="gramStart"/>
      <w:r w:rsidRPr="00EB0F5A">
        <w:rPr>
          <w:spacing w:val="-2"/>
          <w:sz w:val="28"/>
          <w:szCs w:val="28"/>
          <w:lang w:val="fr-FR"/>
        </w:rPr>
        <w:t>);</w:t>
      </w:r>
      <w:proofErr w:type="gramEnd"/>
    </w:p>
    <w:p w14:paraId="34FE7D0C"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 xml:space="preserve">7.  </w:t>
      </w:r>
      <w:r w:rsidR="0080769C" w:rsidRPr="00EB0F5A">
        <w:rPr>
          <w:sz w:val="28"/>
          <w:szCs w:val="28"/>
          <w:lang w:val="fr-FR"/>
        </w:rPr>
        <w:t>E-HSMT</w:t>
      </w:r>
      <w:r w:rsidRPr="00EB0F5A">
        <w:rPr>
          <w:sz w:val="28"/>
          <w:szCs w:val="28"/>
          <w:lang w:val="fr-FR"/>
        </w:rPr>
        <w:t xml:space="preserve"> và các tài liệu sửa đổi </w:t>
      </w:r>
      <w:r w:rsidR="0080769C" w:rsidRPr="00EB0F5A">
        <w:rPr>
          <w:sz w:val="28"/>
          <w:szCs w:val="28"/>
          <w:lang w:val="fr-FR"/>
        </w:rPr>
        <w:t>E-HSMT</w:t>
      </w:r>
      <w:r w:rsidRPr="00EB0F5A">
        <w:rPr>
          <w:sz w:val="28"/>
          <w:szCs w:val="28"/>
          <w:lang w:val="fr-FR"/>
        </w:rPr>
        <w:t xml:space="preserve"> (nếu có</w:t>
      </w:r>
      <w:proofErr w:type="gramStart"/>
      <w:r w:rsidRPr="00EB0F5A">
        <w:rPr>
          <w:sz w:val="28"/>
          <w:szCs w:val="28"/>
          <w:lang w:val="fr-FR"/>
        </w:rPr>
        <w:t>);</w:t>
      </w:r>
      <w:proofErr w:type="gramEnd"/>
    </w:p>
    <w:p w14:paraId="2210071C" w14:textId="77777777" w:rsidR="006C64AB" w:rsidRPr="00EB0F5A" w:rsidRDefault="006C64AB" w:rsidP="006C64AB">
      <w:pPr>
        <w:pStyle w:val="BodyText"/>
        <w:spacing w:before="120" w:after="120" w:line="264" w:lineRule="auto"/>
        <w:ind w:right="0" w:firstLine="567"/>
        <w:rPr>
          <w:sz w:val="28"/>
          <w:szCs w:val="28"/>
          <w:lang w:val="fr-FR"/>
        </w:rPr>
      </w:pPr>
      <w:r w:rsidRPr="00EB0F5A">
        <w:rPr>
          <w:sz w:val="28"/>
          <w:szCs w:val="28"/>
          <w:lang w:val="fr-FR"/>
        </w:rPr>
        <w:t>8.  Các tài liệu kèm theo khác (nếu có).</w:t>
      </w:r>
    </w:p>
    <w:p w14:paraId="5BED772A" w14:textId="77777777" w:rsidR="006C64AB" w:rsidRPr="00EB0F5A" w:rsidRDefault="006C64AB" w:rsidP="006C64AB">
      <w:pPr>
        <w:pStyle w:val="BodyText"/>
        <w:spacing w:before="120" w:after="120" w:line="264" w:lineRule="auto"/>
        <w:ind w:right="49" w:firstLine="567"/>
        <w:rPr>
          <w:b/>
          <w:sz w:val="28"/>
          <w:szCs w:val="28"/>
          <w:lang w:val="fr-FR"/>
        </w:rPr>
      </w:pPr>
      <w:r w:rsidRPr="00EB0F5A">
        <w:rPr>
          <w:b/>
          <w:sz w:val="28"/>
          <w:szCs w:val="28"/>
          <w:lang w:val="fr-FR"/>
        </w:rPr>
        <w:t>Điều 3. Trách nhiệm của Bên A</w:t>
      </w:r>
    </w:p>
    <w:p w14:paraId="400176BA" w14:textId="77777777" w:rsidR="006C64AB" w:rsidRPr="00EB0F5A" w:rsidRDefault="006C64AB" w:rsidP="006C64AB">
      <w:pPr>
        <w:pStyle w:val="BodyText"/>
        <w:spacing w:before="120" w:after="120" w:line="264" w:lineRule="auto"/>
        <w:ind w:right="49" w:firstLine="567"/>
        <w:rPr>
          <w:b/>
          <w:sz w:val="28"/>
          <w:szCs w:val="28"/>
          <w:lang w:val="fr-FR"/>
        </w:rPr>
      </w:pPr>
      <w:r w:rsidRPr="00EB0F5A">
        <w:rPr>
          <w:spacing w:val="-2"/>
          <w:sz w:val="28"/>
          <w:szCs w:val="28"/>
          <w:lang w:val="fr-FR"/>
        </w:rPr>
        <w:t>Bên A cam kết thanh toán cho Bên B theo giá hợp đồng quy định tại Điều 5</w:t>
      </w:r>
      <w:r w:rsidRPr="00EB0F5A">
        <w:rPr>
          <w:sz w:val="28"/>
          <w:szCs w:val="28"/>
          <w:lang w:val="fr-FR"/>
        </w:rPr>
        <w:t xml:space="preserve"> của hợp đồng này theo phương thức được quy định trong </w:t>
      </w:r>
      <w:r w:rsidR="00741B5F" w:rsidRPr="00EB0F5A">
        <w:rPr>
          <w:sz w:val="28"/>
          <w:szCs w:val="28"/>
          <w:lang w:val="fr-FR"/>
        </w:rPr>
        <w:t>E-ĐKCT</w:t>
      </w:r>
      <w:r w:rsidRPr="00EB0F5A">
        <w:rPr>
          <w:sz w:val="28"/>
          <w:szCs w:val="28"/>
          <w:lang w:val="fr-FR"/>
        </w:rPr>
        <w:t xml:space="preserve"> của hợp đồng cũng như thực hiện đầy đủ nghĩa vụ và trách nhiệm khác được quy định trong </w:t>
      </w:r>
      <w:r w:rsidR="00741B5F" w:rsidRPr="00EB0F5A">
        <w:rPr>
          <w:sz w:val="28"/>
          <w:szCs w:val="28"/>
          <w:lang w:val="fr-FR"/>
        </w:rPr>
        <w:t>E-ĐKC</w:t>
      </w:r>
      <w:r w:rsidRPr="00EB0F5A">
        <w:rPr>
          <w:sz w:val="28"/>
          <w:szCs w:val="28"/>
          <w:lang w:val="fr-FR"/>
        </w:rPr>
        <w:t xml:space="preserve"> và </w:t>
      </w:r>
      <w:r w:rsidR="00741B5F" w:rsidRPr="00EB0F5A">
        <w:rPr>
          <w:sz w:val="28"/>
          <w:szCs w:val="28"/>
          <w:lang w:val="fr-FR"/>
        </w:rPr>
        <w:t>E-ĐKCT</w:t>
      </w:r>
      <w:r w:rsidRPr="00EB0F5A">
        <w:rPr>
          <w:sz w:val="28"/>
          <w:szCs w:val="28"/>
          <w:lang w:val="fr-FR"/>
        </w:rPr>
        <w:t xml:space="preserve"> của hợp đồng.</w:t>
      </w:r>
    </w:p>
    <w:p w14:paraId="133489B3" w14:textId="77777777" w:rsidR="006C64AB" w:rsidRPr="00EB0F5A" w:rsidRDefault="006C64AB" w:rsidP="006C64AB">
      <w:pPr>
        <w:pStyle w:val="BodyText"/>
        <w:spacing w:before="120" w:after="120" w:line="264" w:lineRule="auto"/>
        <w:ind w:right="49" w:firstLine="567"/>
        <w:rPr>
          <w:b/>
          <w:sz w:val="28"/>
          <w:szCs w:val="28"/>
          <w:lang w:val="fr-FR"/>
        </w:rPr>
      </w:pPr>
      <w:r w:rsidRPr="00EB0F5A">
        <w:rPr>
          <w:b/>
          <w:sz w:val="28"/>
          <w:szCs w:val="28"/>
          <w:lang w:val="fr-FR"/>
        </w:rPr>
        <w:t>Điều 4. Trách nhiệm của Bên B</w:t>
      </w:r>
    </w:p>
    <w:p w14:paraId="6193607B" w14:textId="77777777" w:rsidR="006C64AB" w:rsidRPr="00EB0F5A" w:rsidRDefault="006C64AB" w:rsidP="006C64AB">
      <w:pPr>
        <w:pStyle w:val="BodyText"/>
        <w:spacing w:before="120" w:after="120" w:line="264" w:lineRule="auto"/>
        <w:ind w:right="49" w:firstLine="567"/>
        <w:rPr>
          <w:sz w:val="28"/>
          <w:szCs w:val="28"/>
          <w:lang w:val="fr-FR"/>
        </w:rPr>
      </w:pPr>
      <w:r w:rsidRPr="00EB0F5A">
        <w:rPr>
          <w:sz w:val="28"/>
          <w:szCs w:val="28"/>
          <w:lang w:val="fr-FR"/>
        </w:rPr>
        <w:t xml:space="preserve">Bên B cam kết cung cấp cho Bên A đầy đủ các loại hàng hóa như quy định tại Điều 1 của hợp đồng này, đồng thời cam kết thực hiện đầy đủ các nghĩa vụ và trách nhiệm được nêu trong </w:t>
      </w:r>
      <w:r w:rsidR="00741B5F" w:rsidRPr="00EB0F5A">
        <w:rPr>
          <w:sz w:val="28"/>
          <w:szCs w:val="28"/>
          <w:lang w:val="fr-FR"/>
        </w:rPr>
        <w:t>E-ĐKC</w:t>
      </w:r>
      <w:r w:rsidRPr="00EB0F5A">
        <w:rPr>
          <w:sz w:val="28"/>
          <w:szCs w:val="28"/>
          <w:lang w:val="fr-FR"/>
        </w:rPr>
        <w:t xml:space="preserve"> và </w:t>
      </w:r>
      <w:r w:rsidR="00741B5F" w:rsidRPr="00EB0F5A">
        <w:rPr>
          <w:sz w:val="28"/>
          <w:szCs w:val="28"/>
          <w:lang w:val="fr-FR"/>
        </w:rPr>
        <w:t>E-ĐKCT</w:t>
      </w:r>
      <w:r w:rsidRPr="00EB0F5A">
        <w:rPr>
          <w:sz w:val="28"/>
          <w:szCs w:val="28"/>
          <w:lang w:val="fr-FR"/>
        </w:rPr>
        <w:t xml:space="preserve"> của hợp đồng.</w:t>
      </w:r>
    </w:p>
    <w:p w14:paraId="6DE94152" w14:textId="77777777" w:rsidR="006C64AB" w:rsidRPr="00EB0F5A" w:rsidRDefault="006C64AB" w:rsidP="006C64AB">
      <w:pPr>
        <w:pStyle w:val="BodyText"/>
        <w:spacing w:before="120" w:after="120" w:line="264" w:lineRule="auto"/>
        <w:ind w:right="49" w:firstLine="567"/>
        <w:rPr>
          <w:b/>
          <w:sz w:val="28"/>
          <w:szCs w:val="28"/>
          <w:lang w:val="fr-FR"/>
        </w:rPr>
      </w:pPr>
      <w:r w:rsidRPr="00EB0F5A">
        <w:rPr>
          <w:b/>
          <w:sz w:val="28"/>
          <w:szCs w:val="28"/>
          <w:lang w:val="fr-FR"/>
        </w:rPr>
        <w:t>Điều 5. Giá hợp đồng và phương thức thanh toán</w:t>
      </w:r>
    </w:p>
    <w:p w14:paraId="5567415D" w14:textId="38331F5D" w:rsidR="00B90B98" w:rsidRDefault="006C64AB" w:rsidP="006C64AB">
      <w:pPr>
        <w:pStyle w:val="BodyText"/>
        <w:spacing w:before="120" w:after="120" w:line="264" w:lineRule="auto"/>
        <w:ind w:right="49" w:firstLine="567"/>
        <w:rPr>
          <w:sz w:val="28"/>
          <w:szCs w:val="28"/>
          <w:lang w:val="fr-FR"/>
        </w:rPr>
      </w:pPr>
      <w:r w:rsidRPr="00EB0F5A">
        <w:rPr>
          <w:sz w:val="28"/>
          <w:szCs w:val="28"/>
          <w:lang w:val="fr-FR"/>
        </w:rPr>
        <w:t>1.  Giá hợp đồng:</w:t>
      </w:r>
      <w:r w:rsidR="00B90B98">
        <w:rPr>
          <w:sz w:val="28"/>
          <w:szCs w:val="28"/>
          <w:lang w:val="fr-FR"/>
        </w:rPr>
        <w:t xml:space="preserve"> </w:t>
      </w:r>
      <w:r w:rsidR="009D6104">
        <w:rPr>
          <w:b/>
          <w:bCs/>
          <w:sz w:val="28"/>
          <w:szCs w:val="28"/>
          <w:lang w:val="fr-FR"/>
        </w:rPr>
        <w:t>…………………..</w:t>
      </w:r>
      <w:r w:rsidR="00B90B98">
        <w:rPr>
          <w:b/>
          <w:bCs/>
          <w:sz w:val="28"/>
          <w:szCs w:val="28"/>
          <w:lang w:val="fr-FR"/>
        </w:rPr>
        <w:t xml:space="preserve">đồng </w:t>
      </w:r>
      <w:r w:rsidR="00B90B98">
        <w:rPr>
          <w:sz w:val="28"/>
          <w:szCs w:val="28"/>
          <w:lang w:val="fr-FR"/>
        </w:rPr>
        <w:fldChar w:fldCharType="begin"/>
      </w:r>
      <w:r w:rsidR="00B90B98">
        <w:rPr>
          <w:sz w:val="28"/>
          <w:szCs w:val="28"/>
          <w:lang w:val="fr-FR"/>
        </w:rPr>
        <w:instrText xml:space="preserve"> MERGEFIELD NT_1__Giá_dự_thầu_bằng_chữ </w:instrText>
      </w:r>
      <w:r w:rsidR="00B90B98">
        <w:rPr>
          <w:sz w:val="28"/>
          <w:szCs w:val="28"/>
          <w:lang w:val="fr-FR"/>
        </w:rPr>
        <w:fldChar w:fldCharType="separate"/>
      </w:r>
      <w:r w:rsidR="00057EB9" w:rsidRPr="00744B52">
        <w:rPr>
          <w:noProof/>
          <w:sz w:val="28"/>
          <w:szCs w:val="28"/>
          <w:lang w:val="fr-FR"/>
        </w:rPr>
        <w:t xml:space="preserve">(Bằng chữ: </w:t>
      </w:r>
      <w:r w:rsidR="009D6104">
        <w:rPr>
          <w:noProof/>
          <w:sz w:val="28"/>
          <w:szCs w:val="28"/>
          <w:lang w:val="fr-FR"/>
        </w:rPr>
        <w:t>………………………</w:t>
      </w:r>
      <w:r w:rsidR="00057EB9" w:rsidRPr="00744B52">
        <w:rPr>
          <w:noProof/>
          <w:sz w:val="28"/>
          <w:szCs w:val="28"/>
          <w:lang w:val="fr-FR"/>
        </w:rPr>
        <w:t>)</w:t>
      </w:r>
      <w:r w:rsidR="00B90B98">
        <w:rPr>
          <w:sz w:val="28"/>
          <w:szCs w:val="28"/>
          <w:lang w:val="fr-FR"/>
        </w:rPr>
        <w:fldChar w:fldCharType="end"/>
      </w:r>
      <w:r w:rsidR="00B90B98">
        <w:rPr>
          <w:sz w:val="28"/>
          <w:szCs w:val="28"/>
          <w:lang w:val="fr-FR"/>
        </w:rPr>
        <w:t>.</w:t>
      </w:r>
    </w:p>
    <w:p w14:paraId="33D535F8" w14:textId="715D09EB" w:rsidR="006C64AB" w:rsidRPr="00EB0F5A" w:rsidRDefault="006C64AB" w:rsidP="006C64AB">
      <w:pPr>
        <w:pStyle w:val="BodyText"/>
        <w:spacing w:before="120" w:after="120" w:line="264" w:lineRule="auto"/>
        <w:ind w:right="49" w:firstLine="567"/>
        <w:rPr>
          <w:sz w:val="28"/>
          <w:szCs w:val="28"/>
          <w:lang w:val="fr-FR"/>
        </w:rPr>
      </w:pPr>
      <w:r w:rsidRPr="00EB0F5A">
        <w:rPr>
          <w:sz w:val="28"/>
          <w:szCs w:val="28"/>
          <w:lang w:val="fr-FR"/>
        </w:rPr>
        <w:t xml:space="preserve">2.  Phương thức thanh </w:t>
      </w:r>
      <w:proofErr w:type="gramStart"/>
      <w:r w:rsidRPr="00EB0F5A">
        <w:rPr>
          <w:sz w:val="28"/>
          <w:szCs w:val="28"/>
          <w:lang w:val="fr-FR"/>
        </w:rPr>
        <w:t>toán:</w:t>
      </w:r>
      <w:proofErr w:type="gramEnd"/>
      <w:r w:rsidR="00B90B98">
        <w:rPr>
          <w:sz w:val="28"/>
          <w:szCs w:val="28"/>
          <w:lang w:val="fr-FR"/>
        </w:rPr>
        <w:t xml:space="preserve"> Chuyển khoản </w:t>
      </w:r>
      <w:r w:rsidR="00B90B98" w:rsidRPr="00B90B98">
        <w:rPr>
          <w:sz w:val="28"/>
          <w:szCs w:val="28"/>
          <w:lang w:val="fr-FR"/>
        </w:rPr>
        <w:t>(</w:t>
      </w:r>
      <w:r w:rsidRPr="00B90B98">
        <w:rPr>
          <w:sz w:val="28"/>
          <w:szCs w:val="28"/>
          <w:lang w:val="fr-FR"/>
        </w:rPr>
        <w:t xml:space="preserve">theo quy định tại Mục 16.1 </w:t>
      </w:r>
      <w:r w:rsidR="00741B5F" w:rsidRPr="00B90B98">
        <w:rPr>
          <w:rFonts w:eastAsia="Arial"/>
          <w:sz w:val="28"/>
          <w:szCs w:val="28"/>
          <w:lang w:val="fr-FR"/>
        </w:rPr>
        <w:t>E-ĐKCT</w:t>
      </w:r>
      <w:r w:rsidR="00506411" w:rsidRPr="00B90B98">
        <w:rPr>
          <w:rFonts w:eastAsia="Arial"/>
          <w:sz w:val="28"/>
          <w:szCs w:val="28"/>
          <w:lang w:val="fr-FR"/>
        </w:rPr>
        <w:t xml:space="preserve"> của hợp đồng của </w:t>
      </w:r>
      <w:r w:rsidR="00741B5F" w:rsidRPr="00B90B98">
        <w:rPr>
          <w:rFonts w:eastAsia="Arial"/>
          <w:sz w:val="28"/>
          <w:szCs w:val="28"/>
          <w:lang w:val="fr-FR"/>
        </w:rPr>
        <w:t>E-HSMT</w:t>
      </w:r>
      <w:r w:rsidR="00B90B98" w:rsidRPr="00B90B98">
        <w:rPr>
          <w:rFonts w:eastAsia="Arial"/>
          <w:sz w:val="28"/>
          <w:szCs w:val="28"/>
          <w:lang w:val="fr-FR"/>
        </w:rPr>
        <w:t>)</w:t>
      </w:r>
      <w:r w:rsidRPr="00B90B98">
        <w:rPr>
          <w:sz w:val="28"/>
          <w:szCs w:val="28"/>
          <w:lang w:val="fr-FR"/>
        </w:rPr>
        <w:t>.</w:t>
      </w:r>
    </w:p>
    <w:p w14:paraId="15844935" w14:textId="77777777" w:rsidR="006C64AB" w:rsidRPr="00EB0F5A" w:rsidRDefault="006C64AB" w:rsidP="006C64AB">
      <w:pPr>
        <w:pStyle w:val="BodyText"/>
        <w:widowControl w:val="0"/>
        <w:suppressAutoHyphens w:val="0"/>
        <w:spacing w:before="120" w:after="120" w:line="264" w:lineRule="auto"/>
        <w:ind w:right="51" w:firstLine="567"/>
        <w:rPr>
          <w:b/>
          <w:sz w:val="28"/>
          <w:szCs w:val="28"/>
          <w:lang w:val="fr-FR"/>
        </w:rPr>
      </w:pPr>
      <w:r w:rsidRPr="00EB0F5A">
        <w:rPr>
          <w:b/>
          <w:sz w:val="28"/>
          <w:szCs w:val="28"/>
          <w:lang w:val="fr-FR"/>
        </w:rPr>
        <w:t>Điều 6. Loại hợp đồng</w:t>
      </w:r>
    </w:p>
    <w:p w14:paraId="0EF92F21" w14:textId="3FDA9C09" w:rsidR="006C64AB" w:rsidRPr="00EB0F5A" w:rsidRDefault="006C64AB" w:rsidP="006C64AB">
      <w:pPr>
        <w:pStyle w:val="BodyText"/>
        <w:widowControl w:val="0"/>
        <w:suppressAutoHyphens w:val="0"/>
        <w:spacing w:before="120" w:after="120" w:line="264" w:lineRule="auto"/>
        <w:ind w:right="51" w:firstLine="567"/>
        <w:rPr>
          <w:i/>
          <w:sz w:val="28"/>
          <w:szCs w:val="28"/>
          <w:lang w:val="fr-FR"/>
        </w:rPr>
      </w:pPr>
      <w:r w:rsidRPr="00EB0F5A">
        <w:rPr>
          <w:sz w:val="28"/>
          <w:szCs w:val="28"/>
          <w:lang w:val="fr-FR"/>
        </w:rPr>
        <w:t xml:space="preserve">Loại hợp </w:t>
      </w:r>
      <w:proofErr w:type="gramStart"/>
      <w:r w:rsidRPr="00EB0F5A">
        <w:rPr>
          <w:sz w:val="28"/>
          <w:szCs w:val="28"/>
          <w:lang w:val="fr-FR"/>
        </w:rPr>
        <w:t>đồng:</w:t>
      </w:r>
      <w:proofErr w:type="gramEnd"/>
      <w:r w:rsidRPr="00EB0F5A">
        <w:rPr>
          <w:sz w:val="28"/>
          <w:szCs w:val="28"/>
          <w:lang w:val="fr-FR"/>
        </w:rPr>
        <w:t xml:space="preserve"> </w:t>
      </w:r>
      <w:r w:rsidR="009D6104">
        <w:rPr>
          <w:sz w:val="28"/>
          <w:szCs w:val="28"/>
          <w:lang w:val="fr-FR"/>
        </w:rPr>
        <w:t>…………………..</w:t>
      </w:r>
    </w:p>
    <w:p w14:paraId="10F6DCC2" w14:textId="11630650" w:rsidR="00B90B98" w:rsidRDefault="006C64AB" w:rsidP="00B90B98">
      <w:pPr>
        <w:pStyle w:val="BodyText"/>
        <w:widowControl w:val="0"/>
        <w:suppressAutoHyphens w:val="0"/>
        <w:spacing w:before="120" w:after="120" w:line="264" w:lineRule="auto"/>
        <w:ind w:right="51" w:firstLine="567"/>
        <w:rPr>
          <w:bCs/>
          <w:sz w:val="28"/>
          <w:szCs w:val="28"/>
          <w:lang w:val="fr-FR"/>
        </w:rPr>
      </w:pPr>
      <w:r w:rsidRPr="00EB0F5A">
        <w:rPr>
          <w:b/>
          <w:sz w:val="28"/>
          <w:szCs w:val="28"/>
          <w:lang w:val="fr-FR"/>
        </w:rPr>
        <w:t>Điều 7. Thời gian thực hiện hợp đồng:</w:t>
      </w:r>
      <w:r w:rsidR="00B90B98">
        <w:rPr>
          <w:b/>
          <w:sz w:val="28"/>
          <w:szCs w:val="28"/>
          <w:lang w:val="fr-FR"/>
        </w:rPr>
        <w:t xml:space="preserve"> </w:t>
      </w:r>
      <w:r w:rsidR="00B90B98" w:rsidRPr="00B90B98">
        <w:rPr>
          <w:bCs/>
          <w:sz w:val="28"/>
          <w:szCs w:val="28"/>
          <w:lang w:val="fr-FR"/>
        </w:rPr>
        <w:fldChar w:fldCharType="begin"/>
      </w:r>
      <w:r w:rsidR="00B90B98" w:rsidRPr="00B90B98">
        <w:rPr>
          <w:bCs/>
          <w:sz w:val="28"/>
          <w:szCs w:val="28"/>
          <w:lang w:val="fr-FR"/>
        </w:rPr>
        <w:instrText xml:space="preserve"> MERGEFIELD Thời_gian_thực_hiện_hợp_đồng </w:instrText>
      </w:r>
      <w:r w:rsidR="00B90B98" w:rsidRPr="00B90B98">
        <w:rPr>
          <w:bCs/>
          <w:sz w:val="28"/>
          <w:szCs w:val="28"/>
          <w:lang w:val="fr-FR"/>
        </w:rPr>
        <w:fldChar w:fldCharType="separate"/>
      </w:r>
      <w:r w:rsidR="009D6104">
        <w:rPr>
          <w:bCs/>
          <w:noProof/>
          <w:sz w:val="28"/>
          <w:szCs w:val="28"/>
          <w:lang w:val="fr-FR"/>
        </w:rPr>
        <w:t>…………..</w:t>
      </w:r>
      <w:r w:rsidR="00057EB9" w:rsidRPr="00744B52">
        <w:rPr>
          <w:bCs/>
          <w:noProof/>
          <w:sz w:val="28"/>
          <w:szCs w:val="28"/>
          <w:lang w:val="fr-FR"/>
        </w:rPr>
        <w:t xml:space="preserve"> ngày</w:t>
      </w:r>
      <w:r w:rsidR="00B90B98" w:rsidRPr="00B90B98">
        <w:rPr>
          <w:bCs/>
          <w:sz w:val="28"/>
          <w:szCs w:val="28"/>
          <w:lang w:val="fr-FR"/>
        </w:rPr>
        <w:fldChar w:fldCharType="end"/>
      </w:r>
      <w:r w:rsidR="00B90B98">
        <w:rPr>
          <w:bCs/>
          <w:sz w:val="28"/>
          <w:szCs w:val="28"/>
          <w:lang w:val="fr-FR"/>
        </w:rPr>
        <w:t xml:space="preserve"> kể từ ngày hợp đồng có hiệu lực thi hành.</w:t>
      </w:r>
    </w:p>
    <w:p w14:paraId="589827D3" w14:textId="77777777" w:rsidR="006C64AB" w:rsidRPr="00EB0F5A" w:rsidRDefault="006C64AB" w:rsidP="006C64AB">
      <w:pPr>
        <w:pStyle w:val="BodyText"/>
        <w:spacing w:before="120" w:after="120" w:line="264" w:lineRule="auto"/>
        <w:ind w:right="49" w:firstLine="567"/>
        <w:rPr>
          <w:b/>
          <w:sz w:val="28"/>
          <w:szCs w:val="28"/>
          <w:lang w:val="fr-FR"/>
        </w:rPr>
      </w:pPr>
      <w:r w:rsidRPr="00EB0F5A">
        <w:rPr>
          <w:b/>
          <w:sz w:val="28"/>
          <w:szCs w:val="28"/>
          <w:lang w:val="fr-FR"/>
        </w:rPr>
        <w:t xml:space="preserve">Điều 8. Hiệu lực hợp đồng </w:t>
      </w:r>
    </w:p>
    <w:p w14:paraId="26B64C9F" w14:textId="0E4F43F6" w:rsidR="00486EE4" w:rsidRDefault="006C64AB" w:rsidP="006C64AB">
      <w:pPr>
        <w:pStyle w:val="BodyText"/>
        <w:spacing w:before="120" w:after="120" w:line="264" w:lineRule="auto"/>
        <w:ind w:right="49" w:firstLine="567"/>
        <w:rPr>
          <w:sz w:val="28"/>
          <w:szCs w:val="28"/>
          <w:lang w:val="fr-FR"/>
        </w:rPr>
      </w:pPr>
      <w:r w:rsidRPr="00EB0F5A">
        <w:rPr>
          <w:sz w:val="28"/>
          <w:szCs w:val="28"/>
          <w:lang w:val="fr-FR"/>
        </w:rPr>
        <w:t>1.  Hợp đồng có hiệu lực kể từ</w:t>
      </w:r>
      <w:r w:rsidR="00486EE4">
        <w:rPr>
          <w:sz w:val="28"/>
          <w:szCs w:val="28"/>
          <w:lang w:val="fr-FR"/>
        </w:rPr>
        <w:t xml:space="preserve"> ngày ký</w:t>
      </w:r>
    </w:p>
    <w:p w14:paraId="13A62FF0" w14:textId="77777777" w:rsidR="006C64AB" w:rsidRPr="00EB0F5A" w:rsidRDefault="006C64AB" w:rsidP="006C64AB">
      <w:pPr>
        <w:pStyle w:val="BodyText"/>
        <w:spacing w:before="120" w:after="120" w:line="264" w:lineRule="auto"/>
        <w:ind w:right="49" w:firstLine="567"/>
        <w:rPr>
          <w:sz w:val="28"/>
          <w:szCs w:val="28"/>
          <w:lang w:val="fr-FR"/>
        </w:rPr>
      </w:pPr>
      <w:r w:rsidRPr="00EB0F5A">
        <w:rPr>
          <w:sz w:val="28"/>
          <w:szCs w:val="28"/>
          <w:lang w:val="fr-FR"/>
        </w:rPr>
        <w:t>2.  Hợp đồng hết hiệu lực sau khi hai bên tiến hành thanh lý hợp đồng theo luật định.</w:t>
      </w:r>
    </w:p>
    <w:p w14:paraId="6989BC63" w14:textId="07572F82" w:rsidR="006C64AB" w:rsidRPr="00EB0F5A" w:rsidRDefault="006C64AB" w:rsidP="006C64AB">
      <w:pPr>
        <w:pStyle w:val="BodyText"/>
        <w:spacing w:before="120" w:after="120" w:line="264" w:lineRule="auto"/>
        <w:ind w:right="49" w:firstLine="567"/>
        <w:rPr>
          <w:sz w:val="28"/>
          <w:szCs w:val="28"/>
          <w:lang w:val="fr-FR"/>
        </w:rPr>
      </w:pPr>
      <w:r w:rsidRPr="00EB0F5A">
        <w:rPr>
          <w:sz w:val="28"/>
          <w:szCs w:val="28"/>
          <w:lang w:val="fr-FR"/>
        </w:rPr>
        <w:lastRenderedPageBreak/>
        <w:t xml:space="preserve">Hợp đồng được lập thành </w:t>
      </w:r>
      <w:r w:rsidR="00486EE4">
        <w:rPr>
          <w:sz w:val="28"/>
          <w:szCs w:val="28"/>
          <w:lang w:val="fr-FR"/>
        </w:rPr>
        <w:t>05</w:t>
      </w:r>
      <w:r w:rsidRPr="00EB0F5A">
        <w:rPr>
          <w:sz w:val="28"/>
          <w:szCs w:val="28"/>
          <w:lang w:val="fr-FR"/>
        </w:rPr>
        <w:t xml:space="preserve"> bộ, Chủ đầu tư giữ </w:t>
      </w:r>
      <w:r w:rsidR="00486EE4">
        <w:rPr>
          <w:sz w:val="28"/>
          <w:szCs w:val="28"/>
          <w:lang w:val="fr-FR"/>
        </w:rPr>
        <w:t>04</w:t>
      </w:r>
      <w:r w:rsidRPr="00EB0F5A">
        <w:rPr>
          <w:sz w:val="28"/>
          <w:szCs w:val="28"/>
          <w:lang w:val="fr-FR"/>
        </w:rPr>
        <w:t xml:space="preserve"> bộ, Nhà thầu giữ </w:t>
      </w:r>
      <w:r w:rsidR="00486EE4">
        <w:rPr>
          <w:sz w:val="28"/>
          <w:szCs w:val="28"/>
          <w:lang w:val="fr-FR"/>
        </w:rPr>
        <w:t>01</w:t>
      </w:r>
      <w:r w:rsidRPr="00EB0F5A">
        <w:rPr>
          <w:sz w:val="28"/>
          <w:szCs w:val="28"/>
          <w:lang w:val="fr-FR"/>
        </w:rPr>
        <w:t xml:space="preserve"> bộ, các bộ hợp đồng có giá trị pháp lý như nhau.</w:t>
      </w:r>
    </w:p>
    <w:tbl>
      <w:tblPr>
        <w:tblW w:w="0" w:type="auto"/>
        <w:tblInd w:w="-176" w:type="dxa"/>
        <w:tblLook w:val="01E0" w:firstRow="1" w:lastRow="1" w:firstColumn="1" w:lastColumn="1" w:noHBand="0" w:noVBand="0"/>
      </w:tblPr>
      <w:tblGrid>
        <w:gridCol w:w="4469"/>
        <w:gridCol w:w="4779"/>
      </w:tblGrid>
      <w:tr w:rsidR="00EB0F5A" w:rsidRPr="00EB0F5A" w14:paraId="16B9B6A9" w14:textId="77777777" w:rsidTr="00C9105E">
        <w:tc>
          <w:tcPr>
            <w:tcW w:w="4730" w:type="dxa"/>
          </w:tcPr>
          <w:p w14:paraId="640D16A0" w14:textId="77777777" w:rsidR="006C64AB" w:rsidRPr="00EB0F5A" w:rsidRDefault="006C64AB" w:rsidP="00486EE4">
            <w:pPr>
              <w:pStyle w:val="BodyText"/>
              <w:ind w:right="49"/>
              <w:jc w:val="center"/>
              <w:rPr>
                <w:b/>
                <w:bCs/>
                <w:sz w:val="28"/>
                <w:szCs w:val="28"/>
                <w:lang w:val="fr-FR"/>
              </w:rPr>
            </w:pPr>
            <w:r w:rsidRPr="00EB0F5A">
              <w:rPr>
                <w:b/>
                <w:bCs/>
                <w:sz w:val="28"/>
                <w:szCs w:val="28"/>
                <w:lang w:val="fr-FR"/>
              </w:rPr>
              <w:t>ĐẠI DIỆN HỢP PHÁP</w:t>
            </w:r>
          </w:p>
          <w:p w14:paraId="2280EC08" w14:textId="77777777" w:rsidR="006C64AB" w:rsidRDefault="006C64AB" w:rsidP="00486EE4">
            <w:pPr>
              <w:pStyle w:val="BodyText"/>
              <w:ind w:right="49"/>
              <w:jc w:val="center"/>
              <w:rPr>
                <w:b/>
                <w:bCs/>
                <w:sz w:val="28"/>
                <w:szCs w:val="28"/>
                <w:lang w:val="fr-FR"/>
              </w:rPr>
            </w:pPr>
            <w:r w:rsidRPr="00EB0F5A">
              <w:rPr>
                <w:b/>
                <w:bCs/>
                <w:sz w:val="28"/>
                <w:szCs w:val="28"/>
                <w:lang w:val="fr-FR"/>
              </w:rPr>
              <w:t>CỦA NHÀ THẦU</w:t>
            </w:r>
          </w:p>
          <w:p w14:paraId="3B1DA750" w14:textId="77777777" w:rsidR="006D0658" w:rsidRDefault="006D0658" w:rsidP="00486EE4">
            <w:pPr>
              <w:pStyle w:val="BodyText"/>
              <w:ind w:right="49"/>
              <w:jc w:val="center"/>
              <w:rPr>
                <w:b/>
                <w:bCs/>
                <w:sz w:val="28"/>
                <w:szCs w:val="28"/>
                <w:lang w:val="fr-FR"/>
              </w:rPr>
            </w:pPr>
          </w:p>
          <w:p w14:paraId="7A53F064" w14:textId="77777777" w:rsidR="006D0658" w:rsidRDefault="006D0658" w:rsidP="00486EE4">
            <w:pPr>
              <w:pStyle w:val="BodyText"/>
              <w:ind w:right="49"/>
              <w:jc w:val="center"/>
              <w:rPr>
                <w:b/>
                <w:bCs/>
                <w:sz w:val="28"/>
                <w:szCs w:val="28"/>
                <w:lang w:val="fr-FR"/>
              </w:rPr>
            </w:pPr>
          </w:p>
          <w:p w14:paraId="3DC835F8" w14:textId="77777777" w:rsidR="006D0658" w:rsidRDefault="006D0658" w:rsidP="00486EE4">
            <w:pPr>
              <w:pStyle w:val="BodyText"/>
              <w:ind w:right="49"/>
              <w:jc w:val="center"/>
              <w:rPr>
                <w:b/>
                <w:bCs/>
                <w:sz w:val="28"/>
                <w:szCs w:val="28"/>
                <w:lang w:val="fr-FR"/>
              </w:rPr>
            </w:pPr>
          </w:p>
          <w:p w14:paraId="5E9681C3" w14:textId="77777777" w:rsidR="006D0658" w:rsidRDefault="006D0658" w:rsidP="00486EE4">
            <w:pPr>
              <w:pStyle w:val="BodyText"/>
              <w:ind w:right="49"/>
              <w:jc w:val="center"/>
              <w:rPr>
                <w:b/>
                <w:bCs/>
                <w:sz w:val="28"/>
                <w:szCs w:val="28"/>
                <w:lang w:val="fr-FR"/>
              </w:rPr>
            </w:pPr>
          </w:p>
          <w:p w14:paraId="15176C7A" w14:textId="1EF5F88A" w:rsidR="006D0658" w:rsidRPr="00486EE4" w:rsidRDefault="006D0658" w:rsidP="00486EE4">
            <w:pPr>
              <w:pStyle w:val="BodyText"/>
              <w:ind w:right="49"/>
              <w:jc w:val="center"/>
              <w:rPr>
                <w:b/>
                <w:bCs/>
                <w:sz w:val="28"/>
                <w:szCs w:val="28"/>
                <w:lang w:val="fr-FR"/>
              </w:rPr>
            </w:pPr>
          </w:p>
        </w:tc>
        <w:tc>
          <w:tcPr>
            <w:tcW w:w="5067" w:type="dxa"/>
          </w:tcPr>
          <w:p w14:paraId="3EA93F37" w14:textId="77777777" w:rsidR="006C64AB" w:rsidRPr="00EB0F5A" w:rsidRDefault="006C64AB" w:rsidP="00486EE4">
            <w:pPr>
              <w:pStyle w:val="BodyText"/>
              <w:ind w:right="49"/>
              <w:jc w:val="center"/>
              <w:rPr>
                <w:b/>
                <w:bCs/>
                <w:sz w:val="28"/>
                <w:szCs w:val="28"/>
                <w:lang w:val="nl-NL"/>
              </w:rPr>
            </w:pPr>
            <w:r w:rsidRPr="00EB0F5A">
              <w:rPr>
                <w:b/>
                <w:bCs/>
                <w:sz w:val="28"/>
                <w:szCs w:val="28"/>
                <w:lang w:val="nl-NL"/>
              </w:rPr>
              <w:t xml:space="preserve">ĐẠI DIỆN HỢP PHÁP </w:t>
            </w:r>
          </w:p>
          <w:p w14:paraId="40B0138E" w14:textId="77777777" w:rsidR="006C64AB" w:rsidRDefault="006C64AB" w:rsidP="00486EE4">
            <w:pPr>
              <w:pStyle w:val="BodyText"/>
              <w:ind w:right="49"/>
              <w:jc w:val="center"/>
              <w:rPr>
                <w:b/>
                <w:bCs/>
                <w:sz w:val="28"/>
                <w:szCs w:val="28"/>
                <w:lang w:val="nl-NL"/>
              </w:rPr>
            </w:pPr>
            <w:r w:rsidRPr="00EB0F5A">
              <w:rPr>
                <w:b/>
                <w:bCs/>
                <w:sz w:val="28"/>
                <w:szCs w:val="28"/>
                <w:lang w:val="nl-NL"/>
              </w:rPr>
              <w:t>CỦA CHỦ ĐẦU TƯ</w:t>
            </w:r>
          </w:p>
          <w:p w14:paraId="0A2F63A2" w14:textId="77777777" w:rsidR="006D0658" w:rsidRDefault="006D0658" w:rsidP="00486EE4">
            <w:pPr>
              <w:pStyle w:val="BodyText"/>
              <w:ind w:right="49"/>
              <w:jc w:val="center"/>
              <w:rPr>
                <w:b/>
                <w:bCs/>
                <w:sz w:val="28"/>
                <w:szCs w:val="28"/>
                <w:lang w:val="nl-NL"/>
              </w:rPr>
            </w:pPr>
          </w:p>
          <w:p w14:paraId="2B35D8B6" w14:textId="77777777" w:rsidR="006D0658" w:rsidRDefault="006D0658" w:rsidP="00486EE4">
            <w:pPr>
              <w:pStyle w:val="BodyText"/>
              <w:ind w:right="49"/>
              <w:jc w:val="center"/>
              <w:rPr>
                <w:b/>
                <w:bCs/>
                <w:sz w:val="28"/>
                <w:szCs w:val="28"/>
                <w:lang w:val="nl-NL"/>
              </w:rPr>
            </w:pPr>
          </w:p>
          <w:p w14:paraId="24F9761E" w14:textId="77777777" w:rsidR="006D0658" w:rsidRDefault="006D0658" w:rsidP="00486EE4">
            <w:pPr>
              <w:pStyle w:val="BodyText"/>
              <w:ind w:right="49"/>
              <w:jc w:val="center"/>
              <w:rPr>
                <w:b/>
                <w:bCs/>
                <w:sz w:val="28"/>
                <w:szCs w:val="28"/>
                <w:lang w:val="nl-NL"/>
              </w:rPr>
            </w:pPr>
          </w:p>
          <w:p w14:paraId="411CAF81" w14:textId="77777777" w:rsidR="006D0658" w:rsidRDefault="006D0658" w:rsidP="00486EE4">
            <w:pPr>
              <w:pStyle w:val="BodyText"/>
              <w:ind w:right="49"/>
              <w:jc w:val="center"/>
              <w:rPr>
                <w:b/>
                <w:bCs/>
                <w:sz w:val="28"/>
                <w:szCs w:val="28"/>
                <w:lang w:val="nl-NL"/>
              </w:rPr>
            </w:pPr>
          </w:p>
          <w:p w14:paraId="3951EB39" w14:textId="5D4C98ED" w:rsidR="006D0658" w:rsidRPr="00486EE4" w:rsidRDefault="006D0658" w:rsidP="00486EE4">
            <w:pPr>
              <w:pStyle w:val="BodyText"/>
              <w:ind w:right="49"/>
              <w:jc w:val="center"/>
              <w:rPr>
                <w:b/>
                <w:bCs/>
                <w:sz w:val="28"/>
                <w:szCs w:val="28"/>
                <w:lang w:val="nl-NL"/>
              </w:rPr>
            </w:pPr>
          </w:p>
        </w:tc>
      </w:tr>
    </w:tbl>
    <w:p w14:paraId="6DA139C6" w14:textId="77777777" w:rsidR="006C64AB" w:rsidRPr="00EB0F5A" w:rsidRDefault="006C64AB" w:rsidP="006C64AB">
      <w:pPr>
        <w:pStyle w:val="SectionIXHeader"/>
        <w:jc w:val="right"/>
        <w:outlineLvl w:val="3"/>
        <w:rPr>
          <w:sz w:val="28"/>
          <w:szCs w:val="28"/>
          <w:lang w:val="nl-NL"/>
        </w:rPr>
      </w:pPr>
    </w:p>
    <w:p w14:paraId="5D324C9A" w14:textId="77777777" w:rsidR="006C64AB" w:rsidRPr="00EB0F5A" w:rsidRDefault="006C64AB" w:rsidP="00486EE4">
      <w:pPr>
        <w:pStyle w:val="BodyText"/>
        <w:spacing w:before="120"/>
        <w:ind w:right="0"/>
        <w:jc w:val="center"/>
        <w:rPr>
          <w:b/>
          <w:sz w:val="28"/>
          <w:szCs w:val="28"/>
          <w:lang w:val="nl-NL"/>
        </w:rPr>
      </w:pPr>
      <w:r w:rsidRPr="00EB0F5A">
        <w:rPr>
          <w:sz w:val="28"/>
          <w:szCs w:val="28"/>
          <w:lang w:val="nl-NL"/>
        </w:rPr>
        <w:br w:type="page"/>
      </w:r>
      <w:r w:rsidRPr="00EB0F5A">
        <w:rPr>
          <w:b/>
          <w:sz w:val="28"/>
          <w:szCs w:val="28"/>
          <w:lang w:val="nl-NL"/>
        </w:rPr>
        <w:lastRenderedPageBreak/>
        <w:t>PHỤ LỤC BẢNG GIÁ HỢP ĐỒNG</w:t>
      </w:r>
    </w:p>
    <w:p w14:paraId="6DB18A88" w14:textId="77777777" w:rsidR="006C64AB" w:rsidRPr="00EB0F5A" w:rsidRDefault="006C64AB" w:rsidP="00486EE4">
      <w:pPr>
        <w:ind w:firstLine="567"/>
        <w:jc w:val="center"/>
        <w:rPr>
          <w:b/>
          <w:sz w:val="2"/>
          <w:szCs w:val="28"/>
          <w:lang w:val="nl-NL"/>
        </w:rPr>
      </w:pPr>
    </w:p>
    <w:p w14:paraId="45172E79" w14:textId="535672D0" w:rsidR="00486EE4" w:rsidRDefault="006C64AB" w:rsidP="00486EE4">
      <w:pPr>
        <w:ind w:firstLine="567"/>
        <w:jc w:val="center"/>
        <w:rPr>
          <w:sz w:val="28"/>
          <w:szCs w:val="28"/>
          <w:lang w:val="nl-NL"/>
        </w:rPr>
      </w:pPr>
      <w:r w:rsidRPr="00EB0F5A">
        <w:rPr>
          <w:sz w:val="28"/>
          <w:szCs w:val="28"/>
          <w:lang w:val="nl-NL"/>
        </w:rPr>
        <w:t>(Kèm theo hợp đồng số</w:t>
      </w:r>
      <w:r w:rsidR="009D6104">
        <w:rPr>
          <w:sz w:val="28"/>
          <w:szCs w:val="28"/>
          <w:lang w:val="nl-NL"/>
        </w:rPr>
        <w:t xml:space="preserve"> ................/HĐKT ngày.....................</w:t>
      </w:r>
      <w:r w:rsidR="00486EE4">
        <w:rPr>
          <w:sz w:val="28"/>
          <w:szCs w:val="28"/>
          <w:lang w:val="nl-NL"/>
        </w:rPr>
        <w:t xml:space="preserve"> giữa </w:t>
      </w:r>
      <w:r w:rsidR="00486EE4">
        <w:rPr>
          <w:sz w:val="28"/>
          <w:szCs w:val="28"/>
          <w:lang w:val="nl-NL"/>
        </w:rPr>
        <w:fldChar w:fldCharType="begin"/>
      </w:r>
      <w:r w:rsidR="00486EE4">
        <w:rPr>
          <w:sz w:val="28"/>
          <w:szCs w:val="28"/>
          <w:lang w:val="nl-NL"/>
        </w:rPr>
        <w:instrText xml:space="preserve"> MERGEFIELD Tên_viết_thường </w:instrText>
      </w:r>
      <w:r w:rsidR="00486EE4">
        <w:rPr>
          <w:sz w:val="28"/>
          <w:szCs w:val="28"/>
          <w:lang w:val="nl-NL"/>
        </w:rPr>
        <w:fldChar w:fldCharType="separate"/>
      </w:r>
      <w:r w:rsidR="00057EB9" w:rsidRPr="00744B52">
        <w:rPr>
          <w:noProof/>
          <w:sz w:val="28"/>
          <w:szCs w:val="28"/>
          <w:lang w:val="nl-NL"/>
        </w:rPr>
        <w:t>Trường Đại học Kinh tế Nghệ An</w:t>
      </w:r>
      <w:r w:rsidR="00486EE4">
        <w:rPr>
          <w:sz w:val="28"/>
          <w:szCs w:val="28"/>
          <w:lang w:val="nl-NL"/>
        </w:rPr>
        <w:fldChar w:fldCharType="end"/>
      </w:r>
      <w:r w:rsidR="00486EE4">
        <w:rPr>
          <w:sz w:val="28"/>
          <w:szCs w:val="28"/>
          <w:lang w:val="nl-NL"/>
        </w:rPr>
        <w:t xml:space="preserve"> và </w:t>
      </w:r>
      <w:r w:rsidR="00486EE4">
        <w:rPr>
          <w:sz w:val="28"/>
          <w:szCs w:val="28"/>
          <w:lang w:val="nl-NL"/>
        </w:rPr>
        <w:fldChar w:fldCharType="begin"/>
      </w:r>
      <w:r w:rsidR="00486EE4">
        <w:rPr>
          <w:sz w:val="28"/>
          <w:szCs w:val="28"/>
          <w:lang w:val="nl-NL"/>
        </w:rPr>
        <w:instrText xml:space="preserve"> MERGEFIELD NT_1_Tên_viết_thường </w:instrText>
      </w:r>
      <w:r w:rsidR="00486EE4">
        <w:rPr>
          <w:sz w:val="28"/>
          <w:szCs w:val="28"/>
          <w:lang w:val="nl-NL"/>
        </w:rPr>
        <w:fldChar w:fldCharType="separate"/>
      </w:r>
      <w:r w:rsidR="00057EB9" w:rsidRPr="00744B52">
        <w:rPr>
          <w:noProof/>
          <w:sz w:val="28"/>
          <w:szCs w:val="28"/>
          <w:lang w:val="nl-NL"/>
        </w:rPr>
        <w:t xml:space="preserve">Công ty </w:t>
      </w:r>
      <w:r w:rsidR="009D6104">
        <w:rPr>
          <w:noProof/>
          <w:sz w:val="28"/>
          <w:szCs w:val="28"/>
          <w:lang w:val="nl-NL"/>
        </w:rPr>
        <w:t>.................................</w:t>
      </w:r>
      <w:r w:rsidR="00486EE4">
        <w:rPr>
          <w:sz w:val="28"/>
          <w:szCs w:val="28"/>
          <w:lang w:val="nl-NL"/>
        </w:rPr>
        <w:fldChar w:fldCharType="end"/>
      </w:r>
      <w:r w:rsidR="00486EE4">
        <w:rPr>
          <w:sz w:val="28"/>
          <w:szCs w:val="28"/>
          <w:lang w:val="nl-NL"/>
        </w:rPr>
        <w:t>)</w:t>
      </w:r>
    </w:p>
    <w:p w14:paraId="3F64D9FC" w14:textId="77777777" w:rsidR="00486EE4" w:rsidRDefault="00486EE4" w:rsidP="006C64AB">
      <w:pPr>
        <w:ind w:right="49" w:firstLine="567"/>
        <w:jc w:val="center"/>
        <w:rPr>
          <w:sz w:val="28"/>
          <w:szCs w:val="28"/>
          <w:lang w:val="nl-NL"/>
        </w:rPr>
      </w:pPr>
    </w:p>
    <w:p w14:paraId="11AA439A" w14:textId="77777777" w:rsidR="006C64AB" w:rsidRPr="00EB0F5A" w:rsidRDefault="006C64AB" w:rsidP="006C64AB">
      <w:pPr>
        <w:pStyle w:val="BodyText"/>
        <w:spacing w:before="60" w:after="60"/>
        <w:ind w:right="49" w:firstLine="567"/>
        <w:rPr>
          <w:sz w:val="10"/>
          <w:szCs w:val="28"/>
          <w:lang w:val="nl-NL"/>
        </w:rPr>
      </w:pPr>
    </w:p>
    <w:p w14:paraId="549E147C" w14:textId="77777777" w:rsidR="006C64AB" w:rsidRPr="00EB0F5A" w:rsidRDefault="006C64AB" w:rsidP="006C64AB">
      <w:pPr>
        <w:pStyle w:val="BodyText"/>
        <w:spacing w:before="60" w:after="60"/>
        <w:ind w:right="49"/>
        <w:jc w:val="center"/>
        <w:rPr>
          <w:b/>
          <w:sz w:val="28"/>
          <w:szCs w:val="28"/>
        </w:rPr>
      </w:pPr>
      <w:r w:rsidRPr="00EB0F5A">
        <w:rPr>
          <w:b/>
          <w:sz w:val="28"/>
          <w:szCs w:val="28"/>
        </w:rPr>
        <w:t>BẢNG GIÁ HỢP ĐỒNG</w:t>
      </w:r>
    </w:p>
    <w:p w14:paraId="4F84BD27" w14:textId="77777777" w:rsidR="006C64AB" w:rsidRPr="00EB0F5A" w:rsidRDefault="006C64AB" w:rsidP="006C64AB">
      <w:pPr>
        <w:pStyle w:val="BodyText"/>
        <w:spacing w:before="60" w:after="60"/>
        <w:ind w:right="49" w:firstLine="567"/>
        <w:rPr>
          <w:b/>
          <w:sz w:val="28"/>
          <w:szCs w:val="28"/>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4343"/>
        <w:gridCol w:w="3529"/>
      </w:tblGrid>
      <w:tr w:rsidR="00EB0F5A" w:rsidRPr="00EB0F5A" w14:paraId="1196F094" w14:textId="77777777" w:rsidTr="00C9105E">
        <w:trPr>
          <w:trHeight w:val="700"/>
        </w:trPr>
        <w:tc>
          <w:tcPr>
            <w:tcW w:w="657" w:type="pct"/>
            <w:vAlign w:val="center"/>
          </w:tcPr>
          <w:p w14:paraId="32594E6C" w14:textId="77777777" w:rsidR="006C64AB" w:rsidRPr="00EB0F5A" w:rsidRDefault="006C64AB" w:rsidP="00C9105E">
            <w:pPr>
              <w:jc w:val="center"/>
              <w:rPr>
                <w:b/>
                <w:sz w:val="28"/>
                <w:szCs w:val="28"/>
              </w:rPr>
            </w:pPr>
            <w:r w:rsidRPr="00EB0F5A">
              <w:rPr>
                <w:b/>
                <w:sz w:val="28"/>
                <w:szCs w:val="28"/>
              </w:rPr>
              <w:t>STT</w:t>
            </w:r>
          </w:p>
        </w:tc>
        <w:tc>
          <w:tcPr>
            <w:tcW w:w="2395" w:type="pct"/>
            <w:vAlign w:val="center"/>
          </w:tcPr>
          <w:p w14:paraId="27224321" w14:textId="77777777" w:rsidR="006C64AB" w:rsidRPr="00EB0F5A" w:rsidRDefault="006C64AB" w:rsidP="00C9105E">
            <w:pPr>
              <w:jc w:val="center"/>
              <w:rPr>
                <w:b/>
                <w:sz w:val="28"/>
                <w:szCs w:val="28"/>
              </w:rPr>
            </w:pPr>
            <w:r w:rsidRPr="00EB0F5A">
              <w:rPr>
                <w:b/>
                <w:sz w:val="28"/>
                <w:szCs w:val="28"/>
              </w:rPr>
              <w:t>Nội dung giá hợp đồng</w:t>
            </w:r>
          </w:p>
        </w:tc>
        <w:tc>
          <w:tcPr>
            <w:tcW w:w="1947" w:type="pct"/>
            <w:vAlign w:val="center"/>
          </w:tcPr>
          <w:p w14:paraId="6875FDD0" w14:textId="77777777" w:rsidR="006C64AB" w:rsidRPr="00EB0F5A" w:rsidRDefault="006C64AB" w:rsidP="00C9105E">
            <w:pPr>
              <w:jc w:val="center"/>
              <w:rPr>
                <w:b/>
                <w:sz w:val="28"/>
                <w:szCs w:val="28"/>
              </w:rPr>
            </w:pPr>
            <w:r w:rsidRPr="00EB0F5A">
              <w:rPr>
                <w:b/>
                <w:sz w:val="28"/>
                <w:szCs w:val="28"/>
              </w:rPr>
              <w:t>Thành tiền</w:t>
            </w:r>
          </w:p>
        </w:tc>
      </w:tr>
      <w:tr w:rsidR="00EB0F5A" w:rsidRPr="00EB0F5A" w14:paraId="1F10C791" w14:textId="77777777" w:rsidTr="00C9105E">
        <w:trPr>
          <w:trHeight w:val="554"/>
        </w:trPr>
        <w:tc>
          <w:tcPr>
            <w:tcW w:w="657" w:type="pct"/>
            <w:vAlign w:val="center"/>
          </w:tcPr>
          <w:p w14:paraId="66981356" w14:textId="77777777" w:rsidR="006C64AB" w:rsidRPr="00EB0F5A" w:rsidRDefault="006C64AB" w:rsidP="00C9105E">
            <w:pPr>
              <w:jc w:val="center"/>
              <w:rPr>
                <w:sz w:val="28"/>
                <w:szCs w:val="28"/>
              </w:rPr>
            </w:pPr>
            <w:r w:rsidRPr="00EB0F5A">
              <w:rPr>
                <w:sz w:val="28"/>
                <w:szCs w:val="28"/>
              </w:rPr>
              <w:t>1</w:t>
            </w:r>
          </w:p>
        </w:tc>
        <w:tc>
          <w:tcPr>
            <w:tcW w:w="2395" w:type="pct"/>
            <w:vAlign w:val="center"/>
          </w:tcPr>
          <w:p w14:paraId="732AC592" w14:textId="77777777" w:rsidR="006C64AB" w:rsidRPr="00EB0F5A" w:rsidRDefault="006C64AB" w:rsidP="00486EE4">
            <w:pPr>
              <w:ind w:right="309"/>
              <w:rPr>
                <w:sz w:val="28"/>
                <w:szCs w:val="28"/>
              </w:rPr>
            </w:pPr>
            <w:r w:rsidRPr="00EB0F5A">
              <w:rPr>
                <w:sz w:val="28"/>
                <w:szCs w:val="28"/>
              </w:rPr>
              <w:t>Giá hàng hoá</w:t>
            </w:r>
          </w:p>
        </w:tc>
        <w:tc>
          <w:tcPr>
            <w:tcW w:w="1947" w:type="pct"/>
            <w:vAlign w:val="center"/>
          </w:tcPr>
          <w:p w14:paraId="4AEA717E" w14:textId="367F648A" w:rsidR="006C64AB" w:rsidRPr="00EB0F5A" w:rsidRDefault="00486EE4" w:rsidP="00486EE4">
            <w:pPr>
              <w:ind w:right="309"/>
              <w:jc w:val="right"/>
              <w:rPr>
                <w:sz w:val="28"/>
                <w:szCs w:val="28"/>
              </w:rPr>
            </w:pPr>
            <w:r>
              <w:rPr>
                <w:sz w:val="28"/>
                <w:szCs w:val="28"/>
              </w:rPr>
              <w:t>VND</w:t>
            </w:r>
          </w:p>
        </w:tc>
      </w:tr>
      <w:tr w:rsidR="00EB0F5A" w:rsidRPr="00EB0F5A" w14:paraId="7B137AB4" w14:textId="77777777" w:rsidTr="00C9105E">
        <w:trPr>
          <w:trHeight w:val="562"/>
        </w:trPr>
        <w:tc>
          <w:tcPr>
            <w:tcW w:w="657" w:type="pct"/>
            <w:vAlign w:val="center"/>
          </w:tcPr>
          <w:p w14:paraId="61C4C284" w14:textId="77777777" w:rsidR="006C64AB" w:rsidRPr="00EB0F5A" w:rsidRDefault="006C64AB" w:rsidP="00C9105E">
            <w:pPr>
              <w:jc w:val="center"/>
              <w:rPr>
                <w:sz w:val="28"/>
                <w:szCs w:val="28"/>
              </w:rPr>
            </w:pPr>
            <w:r w:rsidRPr="00EB0F5A">
              <w:rPr>
                <w:sz w:val="28"/>
                <w:szCs w:val="28"/>
              </w:rPr>
              <w:t>2</w:t>
            </w:r>
          </w:p>
        </w:tc>
        <w:tc>
          <w:tcPr>
            <w:tcW w:w="2395" w:type="pct"/>
            <w:vAlign w:val="center"/>
          </w:tcPr>
          <w:p w14:paraId="54672EAC" w14:textId="77777777" w:rsidR="006C64AB" w:rsidRPr="00EB0F5A" w:rsidRDefault="006C64AB" w:rsidP="00486EE4">
            <w:pPr>
              <w:ind w:right="309"/>
              <w:rPr>
                <w:sz w:val="28"/>
                <w:szCs w:val="28"/>
              </w:rPr>
            </w:pPr>
            <w:r w:rsidRPr="00EB0F5A">
              <w:rPr>
                <w:sz w:val="28"/>
                <w:szCs w:val="28"/>
              </w:rPr>
              <w:t>Giá dịch vụ liên quan</w:t>
            </w:r>
          </w:p>
        </w:tc>
        <w:tc>
          <w:tcPr>
            <w:tcW w:w="1947" w:type="pct"/>
            <w:vAlign w:val="center"/>
          </w:tcPr>
          <w:p w14:paraId="15766BD5" w14:textId="5040C6D7" w:rsidR="006C64AB" w:rsidRPr="00EB0F5A" w:rsidRDefault="00486EE4" w:rsidP="00486EE4">
            <w:pPr>
              <w:ind w:right="309"/>
              <w:jc w:val="right"/>
              <w:rPr>
                <w:sz w:val="28"/>
                <w:szCs w:val="28"/>
              </w:rPr>
            </w:pPr>
            <w:r>
              <w:rPr>
                <w:sz w:val="28"/>
                <w:szCs w:val="28"/>
              </w:rPr>
              <w:t>VND</w:t>
            </w:r>
          </w:p>
        </w:tc>
      </w:tr>
      <w:tr w:rsidR="00EB0F5A" w:rsidRPr="00EB0F5A" w14:paraId="0D5DD625" w14:textId="77777777" w:rsidTr="00C9105E">
        <w:trPr>
          <w:trHeight w:val="840"/>
        </w:trPr>
        <w:tc>
          <w:tcPr>
            <w:tcW w:w="3053" w:type="pct"/>
            <w:gridSpan w:val="2"/>
            <w:vAlign w:val="center"/>
          </w:tcPr>
          <w:p w14:paraId="355751AA" w14:textId="77777777" w:rsidR="006C64AB" w:rsidRPr="00EB0F5A" w:rsidRDefault="006C64AB" w:rsidP="00486EE4">
            <w:pPr>
              <w:ind w:right="309"/>
              <w:jc w:val="center"/>
              <w:rPr>
                <w:b/>
                <w:sz w:val="28"/>
                <w:szCs w:val="28"/>
              </w:rPr>
            </w:pPr>
            <w:r w:rsidRPr="00EB0F5A">
              <w:rPr>
                <w:b/>
                <w:sz w:val="28"/>
                <w:szCs w:val="28"/>
              </w:rPr>
              <w:t>Tổng cộng giá hợp đồng</w:t>
            </w:r>
          </w:p>
          <w:p w14:paraId="71E4AD6A" w14:textId="77777777" w:rsidR="006C64AB" w:rsidRPr="00EB0F5A" w:rsidRDefault="006C64AB" w:rsidP="00486EE4">
            <w:pPr>
              <w:ind w:right="309"/>
              <w:jc w:val="center"/>
              <w:rPr>
                <w:b/>
                <w:sz w:val="28"/>
                <w:szCs w:val="28"/>
              </w:rPr>
            </w:pPr>
            <w:r w:rsidRPr="00EB0F5A">
              <w:rPr>
                <w:i/>
                <w:sz w:val="28"/>
                <w:szCs w:val="28"/>
              </w:rPr>
              <w:t>(Kết chuyển sang Điều 5 hợp đồng)</w:t>
            </w:r>
          </w:p>
        </w:tc>
        <w:tc>
          <w:tcPr>
            <w:tcW w:w="1947" w:type="pct"/>
            <w:vAlign w:val="center"/>
          </w:tcPr>
          <w:p w14:paraId="6CDDA05C" w14:textId="60191599" w:rsidR="006C64AB" w:rsidRPr="00486EE4" w:rsidRDefault="00486EE4" w:rsidP="00486EE4">
            <w:pPr>
              <w:ind w:right="309"/>
              <w:jc w:val="right"/>
              <w:rPr>
                <w:b/>
                <w:bCs/>
                <w:sz w:val="28"/>
                <w:szCs w:val="28"/>
              </w:rPr>
            </w:pPr>
            <w:r>
              <w:rPr>
                <w:b/>
                <w:bCs/>
                <w:sz w:val="28"/>
                <w:szCs w:val="28"/>
              </w:rPr>
              <w:t>VND</w:t>
            </w:r>
          </w:p>
        </w:tc>
      </w:tr>
    </w:tbl>
    <w:p w14:paraId="63ED127F" w14:textId="7E5861C8" w:rsidR="006C64AB" w:rsidRPr="00486EE4" w:rsidRDefault="00486EE4" w:rsidP="00486EE4">
      <w:pPr>
        <w:pStyle w:val="BodyText"/>
        <w:spacing w:before="60" w:after="60"/>
        <w:ind w:right="49"/>
        <w:jc w:val="center"/>
        <w:rPr>
          <w:b/>
          <w:i/>
          <w:iCs/>
          <w:sz w:val="28"/>
          <w:szCs w:val="28"/>
        </w:rPr>
      </w:pPr>
      <w:r w:rsidRPr="00486EE4">
        <w:rPr>
          <w:b/>
          <w:i/>
          <w:iCs/>
          <w:sz w:val="28"/>
          <w:szCs w:val="28"/>
        </w:rPr>
        <w:fldChar w:fldCharType="begin"/>
      </w:r>
      <w:r w:rsidRPr="00486EE4">
        <w:rPr>
          <w:b/>
          <w:i/>
          <w:iCs/>
          <w:sz w:val="28"/>
          <w:szCs w:val="28"/>
        </w:rPr>
        <w:instrText xml:space="preserve"> MERGEFIELD NT_1__Giá_dự_thầu_bằng_chữ </w:instrText>
      </w:r>
      <w:r w:rsidRPr="00486EE4">
        <w:rPr>
          <w:b/>
          <w:i/>
          <w:iCs/>
          <w:sz w:val="28"/>
          <w:szCs w:val="28"/>
        </w:rPr>
        <w:fldChar w:fldCharType="separate"/>
      </w:r>
      <w:r w:rsidR="00057EB9" w:rsidRPr="00744B52">
        <w:rPr>
          <w:b/>
          <w:i/>
          <w:iCs/>
          <w:noProof/>
          <w:sz w:val="28"/>
          <w:szCs w:val="28"/>
        </w:rPr>
        <w:t xml:space="preserve">(Bằng chữ: </w:t>
      </w:r>
      <w:r w:rsidR="009D6104">
        <w:rPr>
          <w:b/>
          <w:i/>
          <w:iCs/>
          <w:noProof/>
          <w:sz w:val="28"/>
          <w:szCs w:val="28"/>
        </w:rPr>
        <w:t>……………………………</w:t>
      </w:r>
      <w:r w:rsidR="00057EB9" w:rsidRPr="00744B52">
        <w:rPr>
          <w:b/>
          <w:i/>
          <w:iCs/>
          <w:noProof/>
          <w:sz w:val="28"/>
          <w:szCs w:val="28"/>
        </w:rPr>
        <w:t>)</w:t>
      </w:r>
      <w:r w:rsidRPr="00486EE4">
        <w:rPr>
          <w:b/>
          <w:i/>
          <w:iCs/>
          <w:sz w:val="28"/>
          <w:szCs w:val="28"/>
        </w:rPr>
        <w:fldChar w:fldCharType="end"/>
      </w:r>
    </w:p>
    <w:p w14:paraId="5399BA34" w14:textId="77777777" w:rsidR="00486EE4" w:rsidRDefault="00486EE4" w:rsidP="006C64AB">
      <w:pPr>
        <w:pStyle w:val="BodyText"/>
        <w:spacing w:before="60" w:after="60"/>
        <w:ind w:right="49"/>
        <w:jc w:val="center"/>
        <w:rPr>
          <w:b/>
          <w:sz w:val="28"/>
          <w:szCs w:val="28"/>
        </w:rPr>
      </w:pPr>
    </w:p>
    <w:tbl>
      <w:tblPr>
        <w:tblW w:w="0" w:type="auto"/>
        <w:tblInd w:w="-176" w:type="dxa"/>
        <w:tblLook w:val="01E0" w:firstRow="1" w:lastRow="1" w:firstColumn="1" w:lastColumn="1" w:noHBand="0" w:noVBand="0"/>
      </w:tblPr>
      <w:tblGrid>
        <w:gridCol w:w="4469"/>
        <w:gridCol w:w="4779"/>
      </w:tblGrid>
      <w:tr w:rsidR="00486EE4" w:rsidRPr="00EB0F5A" w14:paraId="48B0D9FD" w14:textId="77777777" w:rsidTr="00486EE4">
        <w:tc>
          <w:tcPr>
            <w:tcW w:w="4469" w:type="dxa"/>
          </w:tcPr>
          <w:p w14:paraId="7245FD92" w14:textId="3BA7D082" w:rsidR="00486EE4" w:rsidRPr="00EB0F5A" w:rsidRDefault="00486EE4" w:rsidP="00E95D34">
            <w:pPr>
              <w:pStyle w:val="BodyText"/>
              <w:ind w:right="49"/>
              <w:jc w:val="center"/>
              <w:rPr>
                <w:b/>
                <w:bCs/>
                <w:sz w:val="28"/>
                <w:szCs w:val="28"/>
                <w:lang w:val="fr-FR"/>
              </w:rPr>
            </w:pPr>
            <w:r>
              <w:rPr>
                <w:b/>
                <w:sz w:val="28"/>
                <w:szCs w:val="28"/>
              </w:rPr>
              <w:br w:type="page"/>
            </w:r>
            <w:r w:rsidRPr="00EB0F5A">
              <w:rPr>
                <w:b/>
                <w:bCs/>
                <w:sz w:val="28"/>
                <w:szCs w:val="28"/>
                <w:lang w:val="fr-FR"/>
              </w:rPr>
              <w:t>ĐẠI DIỆN HỢP PHÁP</w:t>
            </w:r>
          </w:p>
          <w:p w14:paraId="6AD5D28D" w14:textId="77777777" w:rsidR="00486EE4" w:rsidRDefault="00486EE4" w:rsidP="00E95D34">
            <w:pPr>
              <w:pStyle w:val="BodyText"/>
              <w:ind w:right="49"/>
              <w:jc w:val="center"/>
              <w:rPr>
                <w:b/>
                <w:bCs/>
                <w:sz w:val="28"/>
                <w:szCs w:val="28"/>
                <w:lang w:val="fr-FR"/>
              </w:rPr>
            </w:pPr>
            <w:r w:rsidRPr="00EB0F5A">
              <w:rPr>
                <w:b/>
                <w:bCs/>
                <w:sz w:val="28"/>
                <w:szCs w:val="28"/>
                <w:lang w:val="fr-FR"/>
              </w:rPr>
              <w:t>CỦA NHÀ THẦU</w:t>
            </w:r>
          </w:p>
          <w:p w14:paraId="726C30E4" w14:textId="77777777" w:rsidR="006D0658" w:rsidRDefault="006D0658" w:rsidP="00E95D34">
            <w:pPr>
              <w:pStyle w:val="BodyText"/>
              <w:ind w:right="49"/>
              <w:jc w:val="center"/>
              <w:rPr>
                <w:b/>
                <w:bCs/>
                <w:sz w:val="28"/>
                <w:szCs w:val="28"/>
                <w:lang w:val="fr-FR"/>
              </w:rPr>
            </w:pPr>
          </w:p>
          <w:p w14:paraId="0241F03E" w14:textId="77777777" w:rsidR="006D0658" w:rsidRDefault="006D0658" w:rsidP="00E95D34">
            <w:pPr>
              <w:pStyle w:val="BodyText"/>
              <w:ind w:right="49"/>
              <w:jc w:val="center"/>
              <w:rPr>
                <w:b/>
                <w:bCs/>
                <w:sz w:val="28"/>
                <w:szCs w:val="28"/>
                <w:lang w:val="fr-FR"/>
              </w:rPr>
            </w:pPr>
          </w:p>
          <w:p w14:paraId="368BCC04" w14:textId="77777777" w:rsidR="006D0658" w:rsidRDefault="006D0658" w:rsidP="00E95D34">
            <w:pPr>
              <w:pStyle w:val="BodyText"/>
              <w:ind w:right="49"/>
              <w:jc w:val="center"/>
              <w:rPr>
                <w:b/>
                <w:bCs/>
                <w:sz w:val="28"/>
                <w:szCs w:val="28"/>
                <w:lang w:val="fr-FR"/>
              </w:rPr>
            </w:pPr>
          </w:p>
          <w:p w14:paraId="2A1E90EC" w14:textId="77777777" w:rsidR="006D0658" w:rsidRDefault="006D0658" w:rsidP="00E95D34">
            <w:pPr>
              <w:pStyle w:val="BodyText"/>
              <w:ind w:right="49"/>
              <w:jc w:val="center"/>
              <w:rPr>
                <w:b/>
                <w:bCs/>
                <w:sz w:val="28"/>
                <w:szCs w:val="28"/>
                <w:lang w:val="fr-FR"/>
              </w:rPr>
            </w:pPr>
          </w:p>
          <w:p w14:paraId="32F5488C" w14:textId="77777777" w:rsidR="006D0658" w:rsidRDefault="006D0658" w:rsidP="00E95D34">
            <w:pPr>
              <w:pStyle w:val="BodyText"/>
              <w:ind w:right="49"/>
              <w:jc w:val="center"/>
              <w:rPr>
                <w:b/>
                <w:bCs/>
                <w:sz w:val="28"/>
                <w:szCs w:val="28"/>
                <w:lang w:val="fr-FR"/>
              </w:rPr>
            </w:pPr>
          </w:p>
          <w:p w14:paraId="021DBC4F" w14:textId="1FAC2C45" w:rsidR="006D0658" w:rsidRPr="00486EE4" w:rsidRDefault="006D0658" w:rsidP="00E95D34">
            <w:pPr>
              <w:pStyle w:val="BodyText"/>
              <w:ind w:right="49"/>
              <w:jc w:val="center"/>
              <w:rPr>
                <w:b/>
                <w:bCs/>
                <w:sz w:val="28"/>
                <w:szCs w:val="28"/>
                <w:lang w:val="fr-FR"/>
              </w:rPr>
            </w:pPr>
          </w:p>
        </w:tc>
        <w:tc>
          <w:tcPr>
            <w:tcW w:w="4779" w:type="dxa"/>
          </w:tcPr>
          <w:p w14:paraId="49CDD653" w14:textId="77777777" w:rsidR="00486EE4" w:rsidRPr="00EB0F5A" w:rsidRDefault="00486EE4" w:rsidP="00E95D34">
            <w:pPr>
              <w:pStyle w:val="BodyText"/>
              <w:ind w:right="49"/>
              <w:jc w:val="center"/>
              <w:rPr>
                <w:b/>
                <w:bCs/>
                <w:sz w:val="28"/>
                <w:szCs w:val="28"/>
                <w:lang w:val="nl-NL"/>
              </w:rPr>
            </w:pPr>
            <w:r w:rsidRPr="00EB0F5A">
              <w:rPr>
                <w:b/>
                <w:bCs/>
                <w:sz w:val="28"/>
                <w:szCs w:val="28"/>
                <w:lang w:val="nl-NL"/>
              </w:rPr>
              <w:t xml:space="preserve">ĐẠI DIỆN HỢP PHÁP </w:t>
            </w:r>
          </w:p>
          <w:p w14:paraId="22343C3E" w14:textId="77777777" w:rsidR="00486EE4" w:rsidRDefault="00486EE4" w:rsidP="00E95D34">
            <w:pPr>
              <w:pStyle w:val="BodyText"/>
              <w:ind w:right="49"/>
              <w:jc w:val="center"/>
              <w:rPr>
                <w:b/>
                <w:bCs/>
                <w:sz w:val="28"/>
                <w:szCs w:val="28"/>
                <w:lang w:val="nl-NL"/>
              </w:rPr>
            </w:pPr>
            <w:r w:rsidRPr="00EB0F5A">
              <w:rPr>
                <w:b/>
                <w:bCs/>
                <w:sz w:val="28"/>
                <w:szCs w:val="28"/>
                <w:lang w:val="nl-NL"/>
              </w:rPr>
              <w:t>CỦA CHỦ ĐẦU TƯ</w:t>
            </w:r>
          </w:p>
          <w:p w14:paraId="65ED6995" w14:textId="77777777" w:rsidR="006D0658" w:rsidRDefault="006D0658" w:rsidP="00E95D34">
            <w:pPr>
              <w:pStyle w:val="BodyText"/>
              <w:ind w:right="49"/>
              <w:jc w:val="center"/>
              <w:rPr>
                <w:b/>
                <w:bCs/>
                <w:sz w:val="28"/>
                <w:szCs w:val="28"/>
                <w:lang w:val="nl-NL"/>
              </w:rPr>
            </w:pPr>
          </w:p>
          <w:p w14:paraId="58149D6A" w14:textId="77777777" w:rsidR="006D0658" w:rsidRDefault="006D0658" w:rsidP="00E95D34">
            <w:pPr>
              <w:pStyle w:val="BodyText"/>
              <w:ind w:right="49"/>
              <w:jc w:val="center"/>
              <w:rPr>
                <w:b/>
                <w:bCs/>
                <w:sz w:val="28"/>
                <w:szCs w:val="28"/>
                <w:lang w:val="nl-NL"/>
              </w:rPr>
            </w:pPr>
          </w:p>
          <w:p w14:paraId="4F8FDC88" w14:textId="77777777" w:rsidR="006D0658" w:rsidRDefault="006D0658" w:rsidP="00E95D34">
            <w:pPr>
              <w:pStyle w:val="BodyText"/>
              <w:ind w:right="49"/>
              <w:jc w:val="center"/>
              <w:rPr>
                <w:b/>
                <w:bCs/>
                <w:sz w:val="28"/>
                <w:szCs w:val="28"/>
                <w:lang w:val="nl-NL"/>
              </w:rPr>
            </w:pPr>
          </w:p>
          <w:p w14:paraId="3572D742" w14:textId="77777777" w:rsidR="006D0658" w:rsidRDefault="006D0658" w:rsidP="00E95D34">
            <w:pPr>
              <w:pStyle w:val="BodyText"/>
              <w:ind w:right="49"/>
              <w:jc w:val="center"/>
              <w:rPr>
                <w:b/>
                <w:bCs/>
                <w:sz w:val="28"/>
                <w:szCs w:val="28"/>
                <w:lang w:val="nl-NL"/>
              </w:rPr>
            </w:pPr>
          </w:p>
          <w:p w14:paraId="7D301EC2" w14:textId="77777777" w:rsidR="006D0658" w:rsidRDefault="006D0658" w:rsidP="00E95D34">
            <w:pPr>
              <w:pStyle w:val="BodyText"/>
              <w:ind w:right="49"/>
              <w:jc w:val="center"/>
              <w:rPr>
                <w:b/>
                <w:bCs/>
                <w:sz w:val="28"/>
                <w:szCs w:val="28"/>
                <w:lang w:val="nl-NL"/>
              </w:rPr>
            </w:pPr>
          </w:p>
          <w:p w14:paraId="78A40DC3" w14:textId="2B2B1B39" w:rsidR="006D0658" w:rsidRPr="00486EE4" w:rsidRDefault="006D0658" w:rsidP="00E95D34">
            <w:pPr>
              <w:pStyle w:val="BodyText"/>
              <w:ind w:right="49"/>
              <w:jc w:val="center"/>
              <w:rPr>
                <w:b/>
                <w:bCs/>
                <w:sz w:val="28"/>
                <w:szCs w:val="28"/>
                <w:lang w:val="nl-NL"/>
              </w:rPr>
            </w:pPr>
          </w:p>
        </w:tc>
      </w:tr>
    </w:tbl>
    <w:p w14:paraId="15E3729F" w14:textId="77777777" w:rsidR="00486EE4" w:rsidRDefault="00486EE4" w:rsidP="006C64AB">
      <w:pPr>
        <w:pStyle w:val="BodyText"/>
        <w:spacing w:before="60" w:after="60"/>
        <w:ind w:right="49"/>
        <w:jc w:val="center"/>
        <w:rPr>
          <w:b/>
          <w:sz w:val="28"/>
          <w:szCs w:val="28"/>
        </w:rPr>
        <w:sectPr w:rsidR="00486EE4" w:rsidSect="008D1BEE">
          <w:footerReference w:type="default" r:id="rId8"/>
          <w:footerReference w:type="first" r:id="rId9"/>
          <w:footnotePr>
            <w:numRestart w:val="eachPage"/>
          </w:footnotePr>
          <w:pgSz w:w="11907" w:h="16839" w:code="9"/>
          <w:pgMar w:top="1134" w:right="1134" w:bottom="1134" w:left="1701" w:header="720" w:footer="358" w:gutter="0"/>
          <w:cols w:space="720"/>
          <w:titlePg/>
          <w:docGrid w:linePitch="360"/>
        </w:sectPr>
      </w:pPr>
    </w:p>
    <w:p w14:paraId="18EB6FCD" w14:textId="2BE87166" w:rsidR="006C64AB" w:rsidRDefault="006C64AB" w:rsidP="006C64AB">
      <w:pPr>
        <w:pStyle w:val="BodyText"/>
        <w:spacing w:before="60" w:after="60"/>
        <w:ind w:right="49"/>
        <w:jc w:val="center"/>
        <w:rPr>
          <w:b/>
          <w:sz w:val="28"/>
          <w:szCs w:val="28"/>
        </w:rPr>
      </w:pPr>
      <w:r w:rsidRPr="00EB0F5A">
        <w:rPr>
          <w:b/>
          <w:sz w:val="28"/>
          <w:szCs w:val="28"/>
        </w:rPr>
        <w:lastRenderedPageBreak/>
        <w:t>BẢNG GIÁ CỦA HÀNG HÓA</w:t>
      </w:r>
    </w:p>
    <w:tbl>
      <w:tblPr>
        <w:tblW w:w="14575" w:type="dxa"/>
        <w:tblLook w:val="04A0" w:firstRow="1" w:lastRow="0" w:firstColumn="1" w:lastColumn="0" w:noHBand="0" w:noVBand="1"/>
      </w:tblPr>
      <w:tblGrid>
        <w:gridCol w:w="670"/>
        <w:gridCol w:w="2302"/>
        <w:gridCol w:w="2444"/>
        <w:gridCol w:w="839"/>
        <w:gridCol w:w="776"/>
        <w:gridCol w:w="4730"/>
        <w:gridCol w:w="1388"/>
        <w:gridCol w:w="10"/>
        <w:gridCol w:w="1406"/>
        <w:gridCol w:w="10"/>
      </w:tblGrid>
      <w:tr w:rsidR="008B3AAA" w14:paraId="191A0C79" w14:textId="77777777" w:rsidTr="00F00067">
        <w:trPr>
          <w:gridAfter w:val="1"/>
          <w:wAfter w:w="10" w:type="dxa"/>
          <w:tblHeader/>
        </w:trPr>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CF7B5" w14:textId="77777777" w:rsidR="008B3AAA" w:rsidRDefault="008B3AAA">
            <w:pPr>
              <w:jc w:val="center"/>
              <w:rPr>
                <w:b/>
                <w:bCs/>
                <w:color w:val="000000"/>
              </w:rPr>
            </w:pPr>
            <w:r>
              <w:rPr>
                <w:b/>
                <w:bCs/>
                <w:color w:val="000000"/>
              </w:rPr>
              <w:t>STT</w:t>
            </w:r>
          </w:p>
        </w:tc>
        <w:tc>
          <w:tcPr>
            <w:tcW w:w="2302" w:type="dxa"/>
            <w:tcBorders>
              <w:top w:val="single" w:sz="4" w:space="0" w:color="000000"/>
              <w:left w:val="nil"/>
              <w:bottom w:val="single" w:sz="4" w:space="0" w:color="000000"/>
              <w:right w:val="single" w:sz="4" w:space="0" w:color="000000"/>
            </w:tcBorders>
            <w:shd w:val="clear" w:color="auto" w:fill="auto"/>
            <w:vAlign w:val="center"/>
            <w:hideMark/>
          </w:tcPr>
          <w:p w14:paraId="45F79EDD" w14:textId="77777777" w:rsidR="008B3AAA" w:rsidRDefault="008B3AAA">
            <w:pPr>
              <w:jc w:val="center"/>
              <w:rPr>
                <w:b/>
                <w:bCs/>
                <w:color w:val="000000"/>
              </w:rPr>
            </w:pPr>
            <w:r>
              <w:rPr>
                <w:b/>
                <w:bCs/>
                <w:color w:val="000000"/>
              </w:rPr>
              <w:t>Danh mục hàng hóa</w:t>
            </w:r>
          </w:p>
        </w:tc>
        <w:tc>
          <w:tcPr>
            <w:tcW w:w="2444" w:type="dxa"/>
            <w:tcBorders>
              <w:top w:val="single" w:sz="4" w:space="0" w:color="000000"/>
              <w:left w:val="nil"/>
              <w:bottom w:val="single" w:sz="4" w:space="0" w:color="000000"/>
              <w:right w:val="single" w:sz="4" w:space="0" w:color="000000"/>
            </w:tcBorders>
            <w:shd w:val="clear" w:color="auto" w:fill="auto"/>
            <w:vAlign w:val="center"/>
            <w:hideMark/>
          </w:tcPr>
          <w:p w14:paraId="47966265" w14:textId="77777777" w:rsidR="008B3AAA" w:rsidRDefault="008B3AAA">
            <w:pPr>
              <w:jc w:val="center"/>
              <w:rPr>
                <w:b/>
                <w:bCs/>
                <w:color w:val="000000"/>
              </w:rPr>
            </w:pPr>
            <w:r>
              <w:rPr>
                <w:b/>
                <w:bCs/>
                <w:color w:val="000000"/>
              </w:rPr>
              <w:t>Xuất xứ, ký mã hiệu, nhãn mác của sản phẩm</w:t>
            </w:r>
          </w:p>
        </w:tc>
        <w:tc>
          <w:tcPr>
            <w:tcW w:w="839" w:type="dxa"/>
            <w:tcBorders>
              <w:top w:val="single" w:sz="4" w:space="0" w:color="000000"/>
              <w:left w:val="nil"/>
              <w:bottom w:val="single" w:sz="4" w:space="0" w:color="000000"/>
              <w:right w:val="single" w:sz="4" w:space="0" w:color="000000"/>
            </w:tcBorders>
            <w:shd w:val="clear" w:color="auto" w:fill="auto"/>
            <w:vAlign w:val="center"/>
            <w:hideMark/>
          </w:tcPr>
          <w:p w14:paraId="6F499BEC" w14:textId="2E7E4D66" w:rsidR="008B3AAA" w:rsidRDefault="008B3AAA">
            <w:pPr>
              <w:jc w:val="center"/>
              <w:rPr>
                <w:b/>
                <w:bCs/>
                <w:color w:val="000000"/>
              </w:rPr>
            </w:pPr>
            <w:r>
              <w:rPr>
                <w:b/>
                <w:bCs/>
                <w:color w:val="000000"/>
              </w:rPr>
              <w:t>Khối lượng</w:t>
            </w:r>
          </w:p>
        </w:tc>
        <w:tc>
          <w:tcPr>
            <w:tcW w:w="776" w:type="dxa"/>
            <w:tcBorders>
              <w:top w:val="single" w:sz="4" w:space="0" w:color="000000"/>
              <w:left w:val="nil"/>
              <w:bottom w:val="single" w:sz="4" w:space="0" w:color="000000"/>
              <w:right w:val="single" w:sz="4" w:space="0" w:color="000000"/>
            </w:tcBorders>
            <w:shd w:val="clear" w:color="auto" w:fill="auto"/>
            <w:vAlign w:val="center"/>
            <w:hideMark/>
          </w:tcPr>
          <w:p w14:paraId="75EFA7C4" w14:textId="77777777" w:rsidR="008B3AAA" w:rsidRDefault="008B3AAA">
            <w:pPr>
              <w:jc w:val="center"/>
              <w:rPr>
                <w:b/>
                <w:bCs/>
                <w:color w:val="000000"/>
              </w:rPr>
            </w:pPr>
            <w:r>
              <w:rPr>
                <w:b/>
                <w:bCs/>
                <w:color w:val="000000"/>
              </w:rPr>
              <w:t>Đơn vị tính</w:t>
            </w:r>
          </w:p>
        </w:tc>
        <w:tc>
          <w:tcPr>
            <w:tcW w:w="4730" w:type="dxa"/>
            <w:tcBorders>
              <w:top w:val="single" w:sz="4" w:space="0" w:color="000000"/>
              <w:left w:val="nil"/>
              <w:bottom w:val="single" w:sz="4" w:space="0" w:color="000000"/>
              <w:right w:val="single" w:sz="4" w:space="0" w:color="000000"/>
            </w:tcBorders>
            <w:shd w:val="clear" w:color="auto" w:fill="auto"/>
            <w:vAlign w:val="center"/>
            <w:hideMark/>
          </w:tcPr>
          <w:p w14:paraId="0603EDF0" w14:textId="77777777" w:rsidR="008B3AAA" w:rsidRDefault="008B3AAA">
            <w:pPr>
              <w:jc w:val="center"/>
              <w:rPr>
                <w:b/>
                <w:bCs/>
                <w:color w:val="000000"/>
              </w:rPr>
            </w:pPr>
            <w:r>
              <w:rPr>
                <w:b/>
                <w:bCs/>
                <w:color w:val="000000"/>
              </w:rPr>
              <w:t>Mô tả hàng hóa</w:t>
            </w:r>
          </w:p>
        </w:tc>
        <w:tc>
          <w:tcPr>
            <w:tcW w:w="1388" w:type="dxa"/>
            <w:tcBorders>
              <w:top w:val="single" w:sz="4" w:space="0" w:color="000000"/>
              <w:left w:val="nil"/>
              <w:bottom w:val="single" w:sz="4" w:space="0" w:color="000000"/>
              <w:right w:val="single" w:sz="4" w:space="0" w:color="000000"/>
            </w:tcBorders>
            <w:shd w:val="clear" w:color="auto" w:fill="auto"/>
            <w:vAlign w:val="center"/>
            <w:hideMark/>
          </w:tcPr>
          <w:p w14:paraId="774BD4D8" w14:textId="77777777" w:rsidR="008B3AAA" w:rsidRDefault="008B3AAA" w:rsidP="008B3AAA">
            <w:pPr>
              <w:jc w:val="center"/>
              <w:rPr>
                <w:b/>
                <w:bCs/>
                <w:color w:val="000000"/>
              </w:rPr>
            </w:pPr>
            <w:r>
              <w:rPr>
                <w:b/>
                <w:bCs/>
                <w:color w:val="000000"/>
              </w:rPr>
              <w:t>Đơn giá dự thầu</w:t>
            </w:r>
          </w:p>
          <w:p w14:paraId="5FCBBAAC" w14:textId="74A6FCCB" w:rsidR="008B3AAA" w:rsidRDefault="008B3AAA" w:rsidP="008B3AAA">
            <w:pPr>
              <w:jc w:val="center"/>
              <w:rPr>
                <w:b/>
                <w:bCs/>
                <w:color w:val="000000"/>
              </w:rPr>
            </w:pPr>
            <w:r>
              <w:rPr>
                <w:b/>
                <w:bCs/>
                <w:color w:val="000000"/>
              </w:rPr>
              <w:t>(đồng)</w:t>
            </w:r>
          </w:p>
        </w:tc>
        <w:tc>
          <w:tcPr>
            <w:tcW w:w="1416" w:type="dxa"/>
            <w:gridSpan w:val="2"/>
            <w:tcBorders>
              <w:top w:val="single" w:sz="4" w:space="0" w:color="000000"/>
              <w:left w:val="nil"/>
              <w:bottom w:val="single" w:sz="4" w:space="0" w:color="000000"/>
              <w:right w:val="single" w:sz="4" w:space="0" w:color="000000"/>
            </w:tcBorders>
            <w:shd w:val="clear" w:color="auto" w:fill="auto"/>
            <w:vAlign w:val="center"/>
            <w:hideMark/>
          </w:tcPr>
          <w:p w14:paraId="4C775440" w14:textId="77777777" w:rsidR="008B3AAA" w:rsidRDefault="008B3AAA" w:rsidP="008B3AAA">
            <w:pPr>
              <w:jc w:val="center"/>
              <w:rPr>
                <w:b/>
                <w:bCs/>
                <w:color w:val="000000"/>
              </w:rPr>
            </w:pPr>
            <w:r>
              <w:rPr>
                <w:b/>
                <w:bCs/>
                <w:color w:val="000000"/>
              </w:rPr>
              <w:t>Thành tiền</w:t>
            </w:r>
          </w:p>
          <w:p w14:paraId="25C531F3" w14:textId="7BE0AE46" w:rsidR="008B3AAA" w:rsidRDefault="008B3AAA" w:rsidP="008B3AAA">
            <w:pPr>
              <w:jc w:val="center"/>
              <w:rPr>
                <w:b/>
                <w:bCs/>
                <w:color w:val="000000"/>
              </w:rPr>
            </w:pPr>
            <w:r>
              <w:rPr>
                <w:b/>
                <w:bCs/>
                <w:color w:val="000000"/>
              </w:rPr>
              <w:t>(đồng)</w:t>
            </w:r>
          </w:p>
        </w:tc>
      </w:tr>
      <w:tr w:rsidR="00F00067" w:rsidRPr="00F00067" w14:paraId="4ACE7D18" w14:textId="77777777" w:rsidTr="00F00067">
        <w:trPr>
          <w:gridAfter w:val="1"/>
          <w:wAfter w:w="10" w:type="dxa"/>
        </w:trPr>
        <w:tc>
          <w:tcPr>
            <w:tcW w:w="670" w:type="dxa"/>
            <w:tcBorders>
              <w:top w:val="nil"/>
              <w:left w:val="single" w:sz="4" w:space="0" w:color="000000"/>
              <w:bottom w:val="single" w:sz="4" w:space="0" w:color="000000"/>
              <w:right w:val="single" w:sz="4" w:space="0" w:color="000000"/>
            </w:tcBorders>
            <w:shd w:val="clear" w:color="auto" w:fill="auto"/>
          </w:tcPr>
          <w:p w14:paraId="175D4597" w14:textId="420E18D9" w:rsidR="008B3AAA" w:rsidRPr="00F00067" w:rsidRDefault="008B3AAA">
            <w:pPr>
              <w:jc w:val="center"/>
              <w:rPr>
                <w:color w:val="FF0000"/>
              </w:rPr>
            </w:pPr>
          </w:p>
        </w:tc>
        <w:tc>
          <w:tcPr>
            <w:tcW w:w="2302" w:type="dxa"/>
            <w:tcBorders>
              <w:top w:val="nil"/>
              <w:left w:val="nil"/>
              <w:bottom w:val="single" w:sz="4" w:space="0" w:color="000000"/>
              <w:right w:val="single" w:sz="4" w:space="0" w:color="000000"/>
            </w:tcBorders>
            <w:shd w:val="clear" w:color="auto" w:fill="auto"/>
          </w:tcPr>
          <w:p w14:paraId="70437E34" w14:textId="7353DC3B" w:rsidR="008B3AAA" w:rsidRPr="00F00067" w:rsidRDefault="009D6104">
            <w:pPr>
              <w:rPr>
                <w:color w:val="FF0000"/>
              </w:rPr>
            </w:pPr>
            <w:r>
              <w:rPr>
                <w:color w:val="FF0000"/>
              </w:rPr>
              <w:t>abc</w:t>
            </w:r>
          </w:p>
        </w:tc>
        <w:tc>
          <w:tcPr>
            <w:tcW w:w="2444" w:type="dxa"/>
            <w:tcBorders>
              <w:top w:val="nil"/>
              <w:left w:val="nil"/>
              <w:bottom w:val="single" w:sz="4" w:space="0" w:color="000000"/>
              <w:right w:val="single" w:sz="4" w:space="0" w:color="000000"/>
            </w:tcBorders>
            <w:shd w:val="clear" w:color="auto" w:fill="auto"/>
          </w:tcPr>
          <w:p w14:paraId="684D949D" w14:textId="34EDC69A" w:rsidR="00057EB9" w:rsidRPr="00F00067" w:rsidRDefault="00057EB9" w:rsidP="00057EB9">
            <w:pPr>
              <w:rPr>
                <w:color w:val="FF0000"/>
              </w:rPr>
            </w:pPr>
          </w:p>
        </w:tc>
        <w:tc>
          <w:tcPr>
            <w:tcW w:w="839" w:type="dxa"/>
            <w:tcBorders>
              <w:top w:val="nil"/>
              <w:left w:val="nil"/>
              <w:bottom w:val="single" w:sz="4" w:space="0" w:color="000000"/>
              <w:right w:val="single" w:sz="4" w:space="0" w:color="000000"/>
            </w:tcBorders>
            <w:shd w:val="clear" w:color="auto" w:fill="auto"/>
          </w:tcPr>
          <w:p w14:paraId="034B3177" w14:textId="38B939DE" w:rsidR="008B3AAA" w:rsidRPr="00F00067" w:rsidRDefault="008B3AAA">
            <w:pPr>
              <w:jc w:val="center"/>
              <w:rPr>
                <w:color w:val="FF0000"/>
              </w:rPr>
            </w:pPr>
          </w:p>
        </w:tc>
        <w:tc>
          <w:tcPr>
            <w:tcW w:w="776" w:type="dxa"/>
            <w:tcBorders>
              <w:top w:val="nil"/>
              <w:left w:val="nil"/>
              <w:bottom w:val="single" w:sz="4" w:space="0" w:color="000000"/>
              <w:right w:val="single" w:sz="4" w:space="0" w:color="000000"/>
            </w:tcBorders>
            <w:shd w:val="clear" w:color="auto" w:fill="auto"/>
          </w:tcPr>
          <w:p w14:paraId="76B56151" w14:textId="725EC505" w:rsidR="008B3AAA" w:rsidRPr="00F00067" w:rsidRDefault="008B3AAA">
            <w:pPr>
              <w:rPr>
                <w:color w:val="FF0000"/>
              </w:rPr>
            </w:pPr>
          </w:p>
        </w:tc>
        <w:tc>
          <w:tcPr>
            <w:tcW w:w="4730" w:type="dxa"/>
            <w:tcBorders>
              <w:top w:val="single" w:sz="4" w:space="0" w:color="000000"/>
              <w:left w:val="nil"/>
              <w:bottom w:val="single" w:sz="4" w:space="0" w:color="000000"/>
              <w:right w:val="single" w:sz="4" w:space="0" w:color="000000"/>
            </w:tcBorders>
            <w:shd w:val="clear" w:color="auto" w:fill="auto"/>
          </w:tcPr>
          <w:p w14:paraId="27635E62" w14:textId="41F86C47" w:rsidR="008B3AAA" w:rsidRPr="00F00067" w:rsidRDefault="008B3AAA" w:rsidP="00E33049">
            <w:pPr>
              <w:rPr>
                <w:color w:val="FF0000"/>
              </w:rPr>
            </w:pPr>
          </w:p>
        </w:tc>
        <w:tc>
          <w:tcPr>
            <w:tcW w:w="1388" w:type="dxa"/>
            <w:tcBorders>
              <w:top w:val="nil"/>
              <w:left w:val="nil"/>
              <w:bottom w:val="single" w:sz="4" w:space="0" w:color="000000"/>
              <w:right w:val="single" w:sz="4" w:space="0" w:color="000000"/>
            </w:tcBorders>
            <w:shd w:val="clear" w:color="auto" w:fill="auto"/>
          </w:tcPr>
          <w:p w14:paraId="2A28AD0B" w14:textId="7B1078D5" w:rsidR="008B3AAA" w:rsidRPr="00F00067" w:rsidRDefault="008B3AAA" w:rsidP="008B3AAA">
            <w:pPr>
              <w:jc w:val="right"/>
              <w:rPr>
                <w:color w:val="FF0000"/>
              </w:rPr>
            </w:pPr>
          </w:p>
        </w:tc>
        <w:tc>
          <w:tcPr>
            <w:tcW w:w="1416" w:type="dxa"/>
            <w:gridSpan w:val="2"/>
            <w:tcBorders>
              <w:top w:val="nil"/>
              <w:left w:val="nil"/>
              <w:bottom w:val="single" w:sz="4" w:space="0" w:color="000000"/>
              <w:right w:val="single" w:sz="4" w:space="0" w:color="000000"/>
            </w:tcBorders>
            <w:shd w:val="clear" w:color="auto" w:fill="auto"/>
          </w:tcPr>
          <w:p w14:paraId="758357DC" w14:textId="2FC0307A" w:rsidR="008B3AAA" w:rsidRPr="00F00067" w:rsidRDefault="008B3AAA" w:rsidP="008B3AAA">
            <w:pPr>
              <w:jc w:val="right"/>
              <w:rPr>
                <w:color w:val="FF0000"/>
              </w:rPr>
            </w:pPr>
          </w:p>
        </w:tc>
      </w:tr>
      <w:tr w:rsidR="00F00067" w:rsidRPr="00F00067" w14:paraId="10A73D55" w14:textId="77777777" w:rsidTr="00F00067">
        <w:trPr>
          <w:gridAfter w:val="1"/>
          <w:wAfter w:w="10" w:type="dxa"/>
        </w:trPr>
        <w:tc>
          <w:tcPr>
            <w:tcW w:w="670" w:type="dxa"/>
            <w:tcBorders>
              <w:top w:val="nil"/>
              <w:left w:val="single" w:sz="4" w:space="0" w:color="000000"/>
              <w:bottom w:val="single" w:sz="4" w:space="0" w:color="000000"/>
              <w:right w:val="single" w:sz="4" w:space="0" w:color="000000"/>
            </w:tcBorders>
            <w:shd w:val="clear" w:color="auto" w:fill="auto"/>
          </w:tcPr>
          <w:p w14:paraId="6EA1EA64" w14:textId="4A8FAEC0" w:rsidR="008B3AAA" w:rsidRPr="00F00067" w:rsidRDefault="008B3AAA">
            <w:pPr>
              <w:jc w:val="center"/>
              <w:rPr>
                <w:color w:val="FF0000"/>
              </w:rPr>
            </w:pPr>
          </w:p>
        </w:tc>
        <w:tc>
          <w:tcPr>
            <w:tcW w:w="2302" w:type="dxa"/>
            <w:tcBorders>
              <w:top w:val="nil"/>
              <w:left w:val="nil"/>
              <w:bottom w:val="single" w:sz="4" w:space="0" w:color="000000"/>
              <w:right w:val="single" w:sz="4" w:space="0" w:color="000000"/>
            </w:tcBorders>
            <w:shd w:val="clear" w:color="auto" w:fill="auto"/>
          </w:tcPr>
          <w:p w14:paraId="54A9F503" w14:textId="09A5AC99" w:rsidR="008B3AAA" w:rsidRPr="00F00067" w:rsidRDefault="008B3AAA">
            <w:pPr>
              <w:rPr>
                <w:color w:val="FF0000"/>
              </w:rPr>
            </w:pPr>
          </w:p>
        </w:tc>
        <w:tc>
          <w:tcPr>
            <w:tcW w:w="2444" w:type="dxa"/>
            <w:tcBorders>
              <w:top w:val="nil"/>
              <w:left w:val="nil"/>
              <w:bottom w:val="single" w:sz="4" w:space="0" w:color="000000"/>
              <w:right w:val="single" w:sz="4" w:space="0" w:color="000000"/>
            </w:tcBorders>
            <w:shd w:val="clear" w:color="auto" w:fill="auto"/>
          </w:tcPr>
          <w:p w14:paraId="17296981" w14:textId="6AB3AAA0" w:rsidR="008B3AAA" w:rsidRPr="00F00067" w:rsidRDefault="008B3AAA">
            <w:pPr>
              <w:rPr>
                <w:color w:val="FF0000"/>
              </w:rPr>
            </w:pPr>
          </w:p>
        </w:tc>
        <w:tc>
          <w:tcPr>
            <w:tcW w:w="839" w:type="dxa"/>
            <w:tcBorders>
              <w:top w:val="nil"/>
              <w:left w:val="nil"/>
              <w:bottom w:val="single" w:sz="4" w:space="0" w:color="000000"/>
              <w:right w:val="single" w:sz="4" w:space="0" w:color="000000"/>
            </w:tcBorders>
            <w:shd w:val="clear" w:color="auto" w:fill="auto"/>
          </w:tcPr>
          <w:p w14:paraId="2AC1458B" w14:textId="5CE22509" w:rsidR="008B3AAA" w:rsidRPr="00F00067" w:rsidRDefault="008B3AAA">
            <w:pPr>
              <w:jc w:val="center"/>
              <w:rPr>
                <w:color w:val="FF0000"/>
              </w:rPr>
            </w:pPr>
          </w:p>
        </w:tc>
        <w:tc>
          <w:tcPr>
            <w:tcW w:w="776" w:type="dxa"/>
            <w:tcBorders>
              <w:top w:val="nil"/>
              <w:left w:val="nil"/>
              <w:bottom w:val="single" w:sz="4" w:space="0" w:color="000000"/>
              <w:right w:val="single" w:sz="4" w:space="0" w:color="000000"/>
            </w:tcBorders>
            <w:shd w:val="clear" w:color="auto" w:fill="auto"/>
          </w:tcPr>
          <w:p w14:paraId="5395AA81" w14:textId="5C1997D1" w:rsidR="008B3AAA" w:rsidRPr="00F00067" w:rsidRDefault="008B3AAA">
            <w:pPr>
              <w:rPr>
                <w:color w:val="FF0000"/>
              </w:rPr>
            </w:pPr>
          </w:p>
        </w:tc>
        <w:tc>
          <w:tcPr>
            <w:tcW w:w="4730" w:type="dxa"/>
            <w:tcBorders>
              <w:top w:val="single" w:sz="4" w:space="0" w:color="000000"/>
              <w:left w:val="nil"/>
              <w:bottom w:val="single" w:sz="4" w:space="0" w:color="000000"/>
              <w:right w:val="single" w:sz="4" w:space="0" w:color="000000"/>
            </w:tcBorders>
            <w:shd w:val="clear" w:color="auto" w:fill="auto"/>
          </w:tcPr>
          <w:p w14:paraId="2FBAFBDE" w14:textId="78A48F47" w:rsidR="008B3AAA" w:rsidRPr="00F00067" w:rsidRDefault="008B3AAA" w:rsidP="00057EB9">
            <w:pPr>
              <w:rPr>
                <w:color w:val="FF0000"/>
              </w:rPr>
            </w:pPr>
          </w:p>
        </w:tc>
        <w:tc>
          <w:tcPr>
            <w:tcW w:w="1388" w:type="dxa"/>
            <w:tcBorders>
              <w:top w:val="nil"/>
              <w:left w:val="nil"/>
              <w:bottom w:val="single" w:sz="4" w:space="0" w:color="000000"/>
              <w:right w:val="single" w:sz="4" w:space="0" w:color="000000"/>
            </w:tcBorders>
            <w:shd w:val="clear" w:color="auto" w:fill="auto"/>
          </w:tcPr>
          <w:p w14:paraId="335D47CB" w14:textId="20CD222B" w:rsidR="008B3AAA" w:rsidRPr="00F00067" w:rsidRDefault="008B3AAA" w:rsidP="008B3AAA">
            <w:pPr>
              <w:jc w:val="right"/>
              <w:rPr>
                <w:color w:val="FF0000"/>
              </w:rPr>
            </w:pPr>
          </w:p>
        </w:tc>
        <w:tc>
          <w:tcPr>
            <w:tcW w:w="1416" w:type="dxa"/>
            <w:gridSpan w:val="2"/>
            <w:tcBorders>
              <w:top w:val="nil"/>
              <w:left w:val="nil"/>
              <w:bottom w:val="single" w:sz="4" w:space="0" w:color="000000"/>
              <w:right w:val="single" w:sz="4" w:space="0" w:color="000000"/>
            </w:tcBorders>
            <w:shd w:val="clear" w:color="auto" w:fill="auto"/>
          </w:tcPr>
          <w:p w14:paraId="1C980FEA" w14:textId="1DA6BDD4" w:rsidR="008B3AAA" w:rsidRPr="00F00067" w:rsidRDefault="008B3AAA" w:rsidP="008B3AAA">
            <w:pPr>
              <w:jc w:val="right"/>
              <w:rPr>
                <w:color w:val="FF0000"/>
              </w:rPr>
            </w:pPr>
          </w:p>
        </w:tc>
      </w:tr>
      <w:tr w:rsidR="008B3AAA" w14:paraId="10F4B784" w14:textId="77777777" w:rsidTr="00F00067">
        <w:tc>
          <w:tcPr>
            <w:tcW w:w="13159"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2A258" w14:textId="77777777" w:rsidR="008B3AAA" w:rsidRDefault="008B3AAA" w:rsidP="008B3AAA">
            <w:pPr>
              <w:spacing w:before="120" w:after="120"/>
              <w:jc w:val="center"/>
              <w:rPr>
                <w:b/>
                <w:bCs/>
                <w:color w:val="000000"/>
              </w:rPr>
            </w:pPr>
            <w:r>
              <w:rPr>
                <w:b/>
                <w:bCs/>
                <w:color w:val="000000"/>
              </w:rPr>
              <w:t>Tổng cộng giá dự thầu của hàng hóa đã bao gồm, phí, lệ phí(nếu có)</w:t>
            </w:r>
          </w:p>
        </w:tc>
        <w:tc>
          <w:tcPr>
            <w:tcW w:w="1416" w:type="dxa"/>
            <w:gridSpan w:val="2"/>
            <w:tcBorders>
              <w:top w:val="nil"/>
              <w:left w:val="nil"/>
              <w:bottom w:val="single" w:sz="4" w:space="0" w:color="000000"/>
              <w:right w:val="single" w:sz="4" w:space="0" w:color="000000"/>
            </w:tcBorders>
            <w:shd w:val="clear" w:color="auto" w:fill="auto"/>
            <w:vAlign w:val="center"/>
            <w:hideMark/>
          </w:tcPr>
          <w:p w14:paraId="3ACACBAE" w14:textId="2DEEDCCE" w:rsidR="008B3AAA" w:rsidRDefault="008B3AAA" w:rsidP="009D6104">
            <w:pPr>
              <w:spacing w:before="120" w:after="120"/>
              <w:jc w:val="right"/>
              <w:rPr>
                <w:b/>
                <w:bCs/>
                <w:color w:val="000000"/>
              </w:rPr>
            </w:pPr>
          </w:p>
        </w:tc>
      </w:tr>
    </w:tbl>
    <w:p w14:paraId="7AD8593D" w14:textId="60B9C132" w:rsidR="00EB2EEA" w:rsidRPr="00486EE4" w:rsidRDefault="00EB2EEA" w:rsidP="00EB2EEA">
      <w:pPr>
        <w:pStyle w:val="BodyText"/>
        <w:spacing w:before="120" w:after="120"/>
        <w:ind w:right="49"/>
        <w:jc w:val="center"/>
        <w:rPr>
          <w:b/>
          <w:i/>
          <w:iCs/>
          <w:sz w:val="28"/>
          <w:szCs w:val="28"/>
        </w:rPr>
      </w:pPr>
      <w:r w:rsidRPr="00486EE4">
        <w:rPr>
          <w:b/>
          <w:i/>
          <w:iCs/>
          <w:sz w:val="28"/>
          <w:szCs w:val="28"/>
        </w:rPr>
        <w:fldChar w:fldCharType="begin"/>
      </w:r>
      <w:r w:rsidRPr="00486EE4">
        <w:rPr>
          <w:b/>
          <w:i/>
          <w:iCs/>
          <w:sz w:val="28"/>
          <w:szCs w:val="28"/>
        </w:rPr>
        <w:instrText xml:space="preserve"> MERGEFIELD NT_1__Giá_dự_thầu_bằng_chữ </w:instrText>
      </w:r>
      <w:r w:rsidRPr="00486EE4">
        <w:rPr>
          <w:b/>
          <w:i/>
          <w:iCs/>
          <w:sz w:val="28"/>
          <w:szCs w:val="28"/>
        </w:rPr>
        <w:fldChar w:fldCharType="separate"/>
      </w:r>
      <w:r w:rsidR="00057EB9" w:rsidRPr="00744B52">
        <w:rPr>
          <w:b/>
          <w:i/>
          <w:iCs/>
          <w:noProof/>
          <w:sz w:val="28"/>
          <w:szCs w:val="28"/>
        </w:rPr>
        <w:t xml:space="preserve">(Bằng chữ: </w:t>
      </w:r>
      <w:r w:rsidR="009D6104">
        <w:rPr>
          <w:b/>
          <w:i/>
          <w:iCs/>
          <w:noProof/>
          <w:sz w:val="28"/>
          <w:szCs w:val="28"/>
        </w:rPr>
        <w:t>……………………..</w:t>
      </w:r>
      <w:r w:rsidRPr="00486EE4">
        <w:rPr>
          <w:b/>
          <w:i/>
          <w:iCs/>
          <w:sz w:val="28"/>
          <w:szCs w:val="28"/>
        </w:rPr>
        <w:fldChar w:fldCharType="end"/>
      </w:r>
    </w:p>
    <w:tbl>
      <w:tblPr>
        <w:tblW w:w="0" w:type="auto"/>
        <w:jc w:val="center"/>
        <w:tblLook w:val="01E0" w:firstRow="1" w:lastRow="1" w:firstColumn="1" w:lastColumn="1" w:noHBand="0" w:noVBand="0"/>
      </w:tblPr>
      <w:tblGrid>
        <w:gridCol w:w="4469"/>
        <w:gridCol w:w="4779"/>
      </w:tblGrid>
      <w:tr w:rsidR="00EB2EEA" w:rsidRPr="00EB0F5A" w14:paraId="1E280B4F" w14:textId="77777777" w:rsidTr="00EB2EEA">
        <w:trPr>
          <w:jc w:val="center"/>
        </w:trPr>
        <w:tc>
          <w:tcPr>
            <w:tcW w:w="4469" w:type="dxa"/>
          </w:tcPr>
          <w:p w14:paraId="4DAF51F3" w14:textId="77777777" w:rsidR="00EB2EEA" w:rsidRPr="00EB0F5A" w:rsidRDefault="00EB2EEA" w:rsidP="00E95D34">
            <w:pPr>
              <w:pStyle w:val="BodyText"/>
              <w:ind w:right="49"/>
              <w:jc w:val="center"/>
              <w:rPr>
                <w:b/>
                <w:bCs/>
                <w:sz w:val="28"/>
                <w:szCs w:val="28"/>
                <w:lang w:val="fr-FR"/>
              </w:rPr>
            </w:pPr>
            <w:r>
              <w:rPr>
                <w:b/>
                <w:sz w:val="28"/>
                <w:szCs w:val="28"/>
              </w:rPr>
              <w:br w:type="page"/>
            </w:r>
            <w:r w:rsidRPr="00EB0F5A">
              <w:rPr>
                <w:b/>
                <w:bCs/>
                <w:sz w:val="28"/>
                <w:szCs w:val="28"/>
                <w:lang w:val="fr-FR"/>
              </w:rPr>
              <w:t>ĐẠI DIỆN HỢP PHÁP</w:t>
            </w:r>
          </w:p>
          <w:p w14:paraId="3B7EB886" w14:textId="77777777" w:rsidR="00EB2EEA" w:rsidRDefault="00EB2EEA" w:rsidP="00E95D34">
            <w:pPr>
              <w:pStyle w:val="BodyText"/>
              <w:ind w:right="49"/>
              <w:jc w:val="center"/>
              <w:rPr>
                <w:b/>
                <w:bCs/>
                <w:sz w:val="28"/>
                <w:szCs w:val="28"/>
                <w:lang w:val="fr-FR"/>
              </w:rPr>
            </w:pPr>
            <w:r w:rsidRPr="00EB0F5A">
              <w:rPr>
                <w:b/>
                <w:bCs/>
                <w:sz w:val="28"/>
                <w:szCs w:val="28"/>
                <w:lang w:val="fr-FR"/>
              </w:rPr>
              <w:t>CỦA NHÀ THẦU</w:t>
            </w:r>
          </w:p>
          <w:p w14:paraId="52B141C4" w14:textId="77777777" w:rsidR="00C5014A" w:rsidRDefault="00C5014A" w:rsidP="00E95D34">
            <w:pPr>
              <w:pStyle w:val="BodyText"/>
              <w:ind w:right="49"/>
              <w:jc w:val="center"/>
              <w:rPr>
                <w:b/>
                <w:bCs/>
                <w:sz w:val="28"/>
                <w:szCs w:val="28"/>
                <w:lang w:val="fr-FR"/>
              </w:rPr>
            </w:pPr>
          </w:p>
          <w:p w14:paraId="0287918A" w14:textId="77777777" w:rsidR="00C5014A" w:rsidRDefault="00C5014A" w:rsidP="00E95D34">
            <w:pPr>
              <w:pStyle w:val="BodyText"/>
              <w:ind w:right="49"/>
              <w:jc w:val="center"/>
              <w:rPr>
                <w:b/>
                <w:bCs/>
                <w:sz w:val="28"/>
                <w:szCs w:val="28"/>
                <w:lang w:val="fr-FR"/>
              </w:rPr>
            </w:pPr>
          </w:p>
          <w:p w14:paraId="11D3AE57" w14:textId="77777777" w:rsidR="00C5014A" w:rsidRDefault="00C5014A" w:rsidP="00E95D34">
            <w:pPr>
              <w:pStyle w:val="BodyText"/>
              <w:ind w:right="49"/>
              <w:jc w:val="center"/>
              <w:rPr>
                <w:b/>
                <w:bCs/>
                <w:sz w:val="28"/>
                <w:szCs w:val="28"/>
                <w:lang w:val="fr-FR"/>
              </w:rPr>
            </w:pPr>
          </w:p>
          <w:p w14:paraId="77F909C3" w14:textId="77777777" w:rsidR="00C5014A" w:rsidRDefault="00C5014A" w:rsidP="00E95D34">
            <w:pPr>
              <w:pStyle w:val="BodyText"/>
              <w:ind w:right="49"/>
              <w:jc w:val="center"/>
              <w:rPr>
                <w:b/>
                <w:bCs/>
                <w:sz w:val="28"/>
                <w:szCs w:val="28"/>
                <w:lang w:val="fr-FR"/>
              </w:rPr>
            </w:pPr>
          </w:p>
          <w:p w14:paraId="201CAD69" w14:textId="77777777" w:rsidR="00C5014A" w:rsidRDefault="00C5014A" w:rsidP="00E95D34">
            <w:pPr>
              <w:pStyle w:val="BodyText"/>
              <w:ind w:right="49"/>
              <w:jc w:val="center"/>
              <w:rPr>
                <w:b/>
                <w:bCs/>
                <w:sz w:val="28"/>
                <w:szCs w:val="28"/>
                <w:lang w:val="fr-FR"/>
              </w:rPr>
            </w:pPr>
          </w:p>
          <w:p w14:paraId="59E7AEF1" w14:textId="5135747A" w:rsidR="00C5014A" w:rsidRPr="00486EE4" w:rsidRDefault="00C5014A" w:rsidP="00E95D34">
            <w:pPr>
              <w:pStyle w:val="BodyText"/>
              <w:ind w:right="49"/>
              <w:jc w:val="center"/>
              <w:rPr>
                <w:b/>
                <w:bCs/>
                <w:sz w:val="28"/>
                <w:szCs w:val="28"/>
                <w:lang w:val="fr-FR"/>
              </w:rPr>
            </w:pPr>
          </w:p>
        </w:tc>
        <w:tc>
          <w:tcPr>
            <w:tcW w:w="4779" w:type="dxa"/>
          </w:tcPr>
          <w:p w14:paraId="282F4153" w14:textId="77777777" w:rsidR="00EB2EEA" w:rsidRPr="00EB0F5A" w:rsidRDefault="00EB2EEA" w:rsidP="00E95D34">
            <w:pPr>
              <w:pStyle w:val="BodyText"/>
              <w:ind w:right="49"/>
              <w:jc w:val="center"/>
              <w:rPr>
                <w:b/>
                <w:bCs/>
                <w:sz w:val="28"/>
                <w:szCs w:val="28"/>
                <w:lang w:val="nl-NL"/>
              </w:rPr>
            </w:pPr>
            <w:r w:rsidRPr="00EB0F5A">
              <w:rPr>
                <w:b/>
                <w:bCs/>
                <w:sz w:val="28"/>
                <w:szCs w:val="28"/>
                <w:lang w:val="nl-NL"/>
              </w:rPr>
              <w:t xml:space="preserve">ĐẠI DIỆN HỢP PHÁP </w:t>
            </w:r>
          </w:p>
          <w:p w14:paraId="0A24D854" w14:textId="77777777" w:rsidR="00EB2EEA" w:rsidRDefault="00EB2EEA" w:rsidP="00E95D34">
            <w:pPr>
              <w:pStyle w:val="BodyText"/>
              <w:ind w:right="49"/>
              <w:jc w:val="center"/>
              <w:rPr>
                <w:b/>
                <w:bCs/>
                <w:sz w:val="28"/>
                <w:szCs w:val="28"/>
                <w:lang w:val="nl-NL"/>
              </w:rPr>
            </w:pPr>
            <w:r w:rsidRPr="00EB0F5A">
              <w:rPr>
                <w:b/>
                <w:bCs/>
                <w:sz w:val="28"/>
                <w:szCs w:val="28"/>
                <w:lang w:val="nl-NL"/>
              </w:rPr>
              <w:t>CỦA CHỦ ĐẦU TƯ</w:t>
            </w:r>
          </w:p>
          <w:p w14:paraId="6C8C51F2" w14:textId="77777777" w:rsidR="00C5014A" w:rsidRDefault="00C5014A" w:rsidP="00E95D34">
            <w:pPr>
              <w:pStyle w:val="BodyText"/>
              <w:ind w:right="49"/>
              <w:jc w:val="center"/>
              <w:rPr>
                <w:b/>
                <w:bCs/>
                <w:sz w:val="28"/>
                <w:szCs w:val="28"/>
                <w:lang w:val="nl-NL"/>
              </w:rPr>
            </w:pPr>
          </w:p>
          <w:p w14:paraId="181D745F" w14:textId="77777777" w:rsidR="00C5014A" w:rsidRDefault="00C5014A" w:rsidP="00E95D34">
            <w:pPr>
              <w:pStyle w:val="BodyText"/>
              <w:ind w:right="49"/>
              <w:jc w:val="center"/>
              <w:rPr>
                <w:b/>
                <w:bCs/>
                <w:sz w:val="28"/>
                <w:szCs w:val="28"/>
                <w:lang w:val="nl-NL"/>
              </w:rPr>
            </w:pPr>
          </w:p>
          <w:p w14:paraId="1BD00FA3" w14:textId="77777777" w:rsidR="00C5014A" w:rsidRDefault="00C5014A" w:rsidP="00E95D34">
            <w:pPr>
              <w:pStyle w:val="BodyText"/>
              <w:ind w:right="49"/>
              <w:jc w:val="center"/>
              <w:rPr>
                <w:b/>
                <w:bCs/>
                <w:sz w:val="28"/>
                <w:szCs w:val="28"/>
                <w:lang w:val="nl-NL"/>
              </w:rPr>
            </w:pPr>
          </w:p>
          <w:p w14:paraId="4FB78C28" w14:textId="77777777" w:rsidR="00C5014A" w:rsidRDefault="00C5014A" w:rsidP="00E95D34">
            <w:pPr>
              <w:pStyle w:val="BodyText"/>
              <w:ind w:right="49"/>
              <w:jc w:val="center"/>
              <w:rPr>
                <w:b/>
                <w:bCs/>
                <w:sz w:val="28"/>
                <w:szCs w:val="28"/>
                <w:lang w:val="nl-NL"/>
              </w:rPr>
            </w:pPr>
          </w:p>
          <w:p w14:paraId="71C08A8A" w14:textId="77777777" w:rsidR="00C5014A" w:rsidRDefault="00C5014A" w:rsidP="00E95D34">
            <w:pPr>
              <w:pStyle w:val="BodyText"/>
              <w:ind w:right="49"/>
              <w:jc w:val="center"/>
              <w:rPr>
                <w:b/>
                <w:bCs/>
                <w:sz w:val="28"/>
                <w:szCs w:val="28"/>
                <w:lang w:val="nl-NL"/>
              </w:rPr>
            </w:pPr>
          </w:p>
          <w:p w14:paraId="37E9C49A" w14:textId="0AC259F2" w:rsidR="00C5014A" w:rsidRPr="00486EE4" w:rsidRDefault="00C5014A" w:rsidP="00E95D34">
            <w:pPr>
              <w:pStyle w:val="BodyText"/>
              <w:ind w:right="49"/>
              <w:jc w:val="center"/>
              <w:rPr>
                <w:b/>
                <w:bCs/>
                <w:sz w:val="28"/>
                <w:szCs w:val="28"/>
                <w:lang w:val="nl-NL"/>
              </w:rPr>
            </w:pPr>
            <w:bookmarkStart w:id="0" w:name="_GoBack"/>
            <w:bookmarkEnd w:id="0"/>
          </w:p>
        </w:tc>
      </w:tr>
    </w:tbl>
    <w:p w14:paraId="51B0E912" w14:textId="77777777" w:rsidR="00486EE4" w:rsidRDefault="00486EE4" w:rsidP="006C64AB">
      <w:pPr>
        <w:pStyle w:val="SectionVHeader"/>
        <w:rPr>
          <w:sz w:val="28"/>
          <w:szCs w:val="28"/>
        </w:rPr>
        <w:sectPr w:rsidR="00486EE4" w:rsidSect="00486EE4">
          <w:footnotePr>
            <w:numRestart w:val="eachPage"/>
          </w:footnotePr>
          <w:pgSz w:w="16839" w:h="11907" w:orient="landscape" w:code="9"/>
          <w:pgMar w:top="1701" w:right="1134" w:bottom="1134" w:left="1134" w:header="720" w:footer="357" w:gutter="0"/>
          <w:cols w:space="720"/>
          <w:docGrid w:linePitch="360"/>
        </w:sectPr>
      </w:pPr>
    </w:p>
    <w:p w14:paraId="267BFC1A" w14:textId="6D6D33C5" w:rsidR="00EB2EEA" w:rsidRPr="00EB2EEA" w:rsidRDefault="00EB2EEA" w:rsidP="00EB2EEA">
      <w:pPr>
        <w:pStyle w:val="SectionVHeader"/>
        <w:rPr>
          <w:bCs/>
          <w:sz w:val="28"/>
          <w:szCs w:val="28"/>
          <w:lang w:val="nl-NL"/>
        </w:rPr>
      </w:pPr>
      <w:r w:rsidRPr="00EB2EEA">
        <w:rPr>
          <w:bCs/>
          <w:sz w:val="28"/>
          <w:szCs w:val="28"/>
          <w:lang w:val="nl-NL"/>
        </w:rPr>
        <w:lastRenderedPageBreak/>
        <w:t>ĐIỀU KIỆN CHUNG CỦA HỢP ĐỒNG</w:t>
      </w:r>
    </w:p>
    <w:p w14:paraId="7D834703" w14:textId="77777777" w:rsidR="00EB2EEA" w:rsidRPr="00EB2EEA" w:rsidRDefault="00EB2EEA" w:rsidP="00EB2EEA">
      <w:pPr>
        <w:pStyle w:val="SectionVHeader"/>
        <w:jc w:val="both"/>
        <w:rPr>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gridCol w:w="6980"/>
      </w:tblGrid>
      <w:tr w:rsidR="00EB2EEA" w:rsidRPr="00EB2EEA" w14:paraId="7A6CB4C6" w14:textId="77777777" w:rsidTr="00EB2EEA">
        <w:tc>
          <w:tcPr>
            <w:tcW w:w="1149" w:type="pct"/>
          </w:tcPr>
          <w:p w14:paraId="30482890" w14:textId="31DAB1DB" w:rsidR="00EB2EEA" w:rsidRPr="00EB2EEA" w:rsidRDefault="00EB2EEA" w:rsidP="00EB2EEA">
            <w:pPr>
              <w:pStyle w:val="SectionVHeader"/>
              <w:rPr>
                <w:bCs/>
                <w:sz w:val="28"/>
                <w:szCs w:val="28"/>
                <w:lang w:val="en-US"/>
              </w:rPr>
            </w:pPr>
            <w:r w:rsidRPr="00EB2EEA">
              <w:rPr>
                <w:bCs/>
                <w:sz w:val="28"/>
                <w:szCs w:val="28"/>
                <w:lang w:val="en-US"/>
              </w:rPr>
              <w:t>1.</w:t>
            </w:r>
            <w:r>
              <w:rPr>
                <w:bCs/>
                <w:sz w:val="28"/>
                <w:szCs w:val="28"/>
                <w:lang w:val="en-US"/>
              </w:rPr>
              <w:t xml:space="preserve"> </w:t>
            </w:r>
            <w:r w:rsidRPr="00EB2EEA">
              <w:rPr>
                <w:bCs/>
                <w:sz w:val="28"/>
                <w:szCs w:val="28"/>
                <w:lang w:val="en-US"/>
              </w:rPr>
              <w:t>Định nghĩa</w:t>
            </w:r>
          </w:p>
          <w:p w14:paraId="5B48FA7F" w14:textId="77777777" w:rsidR="00EB2EEA" w:rsidRPr="00EB2EEA" w:rsidRDefault="00EB2EEA" w:rsidP="00EB2EEA">
            <w:pPr>
              <w:pStyle w:val="SectionVHeader"/>
              <w:rPr>
                <w:bCs/>
                <w:sz w:val="28"/>
                <w:szCs w:val="28"/>
                <w:lang w:val="en-US"/>
              </w:rPr>
            </w:pPr>
          </w:p>
        </w:tc>
        <w:tc>
          <w:tcPr>
            <w:tcW w:w="3851" w:type="pct"/>
          </w:tcPr>
          <w:p w14:paraId="19BEC057" w14:textId="77777777" w:rsidR="00EB2EEA" w:rsidRPr="00EB2EEA" w:rsidRDefault="00EB2EEA" w:rsidP="00BD6F8A">
            <w:pPr>
              <w:pStyle w:val="SectionVHeader"/>
              <w:jc w:val="both"/>
              <w:rPr>
                <w:b w:val="0"/>
                <w:sz w:val="28"/>
                <w:szCs w:val="28"/>
                <w:lang w:val="en-US"/>
              </w:rPr>
            </w:pPr>
            <w:r w:rsidRPr="00EB2EEA">
              <w:rPr>
                <w:b w:val="0"/>
                <w:sz w:val="28"/>
                <w:szCs w:val="28"/>
                <w:lang w:val="en-US"/>
              </w:rPr>
              <w:t xml:space="preserve">Trong hợp đồng này, các từ ngữ dưới đây được hiểu như sau:  </w:t>
            </w:r>
          </w:p>
          <w:p w14:paraId="45E59A27" w14:textId="77777777" w:rsidR="00EB2EEA" w:rsidRPr="00EB2EEA" w:rsidRDefault="00EB2EEA" w:rsidP="00BD6F8A">
            <w:pPr>
              <w:pStyle w:val="SectionVHeader"/>
              <w:jc w:val="both"/>
              <w:rPr>
                <w:b w:val="0"/>
                <w:sz w:val="28"/>
                <w:szCs w:val="28"/>
                <w:lang w:val="en-US"/>
              </w:rPr>
            </w:pPr>
            <w:r w:rsidRPr="00EB2EEA">
              <w:rPr>
                <w:b w:val="0"/>
                <w:sz w:val="28"/>
                <w:szCs w:val="28"/>
                <w:lang w:val="en-US"/>
              </w:rPr>
              <w:t>1.1. “Chủ đầu tư” là tổ chức được quy định tại E-ĐKCT;</w:t>
            </w:r>
          </w:p>
          <w:p w14:paraId="1457AE20" w14:textId="77777777" w:rsidR="00EB2EEA" w:rsidRPr="00EB2EEA" w:rsidRDefault="00EB2EEA" w:rsidP="00BD6F8A">
            <w:pPr>
              <w:pStyle w:val="SectionVHeader"/>
              <w:jc w:val="both"/>
              <w:rPr>
                <w:b w:val="0"/>
                <w:sz w:val="28"/>
                <w:szCs w:val="28"/>
                <w:lang w:val="en-US"/>
              </w:rPr>
            </w:pPr>
            <w:r w:rsidRPr="00EB2EEA">
              <w:rPr>
                <w:b w:val="0"/>
                <w:sz w:val="28"/>
                <w:szCs w:val="28"/>
                <w:lang w:val="en-US"/>
              </w:rPr>
              <w:t>1.2. “Hợp đồng” là thỏa thuận giữa Chủ đầu tư và Nhà thầu, thể hiện bằng văn bản, được hai bên ký kết, bao gồm cả phụ lục và tài liệu kèm theo;</w:t>
            </w:r>
          </w:p>
          <w:p w14:paraId="02BFC0F2" w14:textId="77777777" w:rsidR="00EB2EEA" w:rsidRPr="00EB2EEA" w:rsidRDefault="00EB2EEA" w:rsidP="00BD6F8A">
            <w:pPr>
              <w:pStyle w:val="SectionVHeader"/>
              <w:jc w:val="both"/>
              <w:rPr>
                <w:b w:val="0"/>
                <w:sz w:val="28"/>
                <w:szCs w:val="28"/>
                <w:lang w:val="en-US"/>
              </w:rPr>
            </w:pPr>
            <w:r w:rsidRPr="00EB2EEA">
              <w:rPr>
                <w:b w:val="0"/>
                <w:sz w:val="28"/>
                <w:szCs w:val="28"/>
                <w:lang w:val="en-US"/>
              </w:rPr>
              <w:t>1.3. “Nhà thầu” là Nhà thầu trúng thầu (có thể là Nhà thầu độc lập hoặc liên danh) và được quy định tại E-ĐKCT;</w:t>
            </w:r>
          </w:p>
          <w:p w14:paraId="1159A3B0" w14:textId="77777777" w:rsidR="00EB2EEA" w:rsidRPr="00EB2EEA" w:rsidRDefault="00EB2EEA" w:rsidP="00BD6F8A">
            <w:pPr>
              <w:pStyle w:val="SectionVHeader"/>
              <w:jc w:val="both"/>
              <w:rPr>
                <w:b w:val="0"/>
                <w:sz w:val="28"/>
                <w:szCs w:val="28"/>
                <w:lang w:val="en-US"/>
              </w:rPr>
            </w:pPr>
            <w:r w:rsidRPr="00EB2EEA">
              <w:rPr>
                <w:b w:val="0"/>
                <w:sz w:val="28"/>
                <w:szCs w:val="28"/>
                <w:lang w:val="en-US"/>
              </w:rPr>
              <w:t>1.4. “Nhà thầu phụ” là một cá nhân hay tổ chức có tên trong danh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14:paraId="36E94B04" w14:textId="77777777" w:rsidR="00EB2EEA" w:rsidRPr="00EB2EEA" w:rsidRDefault="00EB2EEA" w:rsidP="00BD6F8A">
            <w:pPr>
              <w:pStyle w:val="SectionVHeader"/>
              <w:jc w:val="both"/>
              <w:rPr>
                <w:b w:val="0"/>
                <w:sz w:val="28"/>
                <w:szCs w:val="28"/>
                <w:lang w:val="en-US"/>
              </w:rPr>
            </w:pPr>
            <w:r w:rsidRPr="00EB2EEA">
              <w:rPr>
                <w:b w:val="0"/>
                <w:sz w:val="28"/>
                <w:szCs w:val="28"/>
                <w:lang w:val="en-US"/>
              </w:rPr>
              <w:t>1.5. “Tài liệu Hợp đồng” nghĩa là các tài liệu được liệt kê trong Hợp đồng, bao gồm bất kỳ bản sửa đổi, bổ sung nào của Hợp đồng;</w:t>
            </w:r>
          </w:p>
          <w:p w14:paraId="2EEFAC26" w14:textId="77777777" w:rsidR="00EB2EEA" w:rsidRPr="00EB2EEA" w:rsidRDefault="00EB2EEA" w:rsidP="00BD6F8A">
            <w:pPr>
              <w:pStyle w:val="SectionVHeader"/>
              <w:jc w:val="both"/>
              <w:rPr>
                <w:b w:val="0"/>
                <w:sz w:val="28"/>
                <w:szCs w:val="28"/>
                <w:lang w:val="en-US"/>
              </w:rPr>
            </w:pPr>
            <w:r w:rsidRPr="00EB2EEA">
              <w:rPr>
                <w:b w:val="0"/>
                <w:sz w:val="28"/>
                <w:szCs w:val="28"/>
                <w:lang w:val="en-US"/>
              </w:rPr>
              <w:t>1.6. "Giá hợp đồng" là tổng số tiền ghi trong hợp đồng cho việc cung cấp hàng hoá và dịch vụ liên quan. Giá hợp đồng đã bao gồm tất cả các chi phí về thuế, phí, lệ phí (nếu có);</w:t>
            </w:r>
          </w:p>
          <w:p w14:paraId="3BAC0386" w14:textId="77777777" w:rsidR="00EB2EEA" w:rsidRPr="00EB2EEA" w:rsidRDefault="00EB2EEA" w:rsidP="00BD6F8A">
            <w:pPr>
              <w:pStyle w:val="SectionVHeader"/>
              <w:jc w:val="both"/>
              <w:rPr>
                <w:b w:val="0"/>
                <w:sz w:val="28"/>
                <w:szCs w:val="28"/>
                <w:lang w:val="en-US"/>
              </w:rPr>
            </w:pPr>
            <w:r w:rsidRPr="00EB2EEA">
              <w:rPr>
                <w:b w:val="0"/>
                <w:sz w:val="28"/>
                <w:szCs w:val="28"/>
                <w:lang w:val="en-US"/>
              </w:rPr>
              <w:t>1.7. “Ngày” là ngày dương lịch; tháng là tháng dương lịch;</w:t>
            </w:r>
          </w:p>
          <w:p w14:paraId="510FFDBA" w14:textId="77777777" w:rsidR="00EB2EEA" w:rsidRPr="00EB2EEA" w:rsidRDefault="00EB2EEA" w:rsidP="00BD6F8A">
            <w:pPr>
              <w:pStyle w:val="SectionVHeader"/>
              <w:jc w:val="both"/>
              <w:rPr>
                <w:b w:val="0"/>
                <w:sz w:val="28"/>
                <w:szCs w:val="28"/>
                <w:lang w:val="en-US"/>
              </w:rPr>
            </w:pPr>
            <w:r w:rsidRPr="00EB2EEA">
              <w:rPr>
                <w:b w:val="0"/>
                <w:sz w:val="28"/>
                <w:szCs w:val="28"/>
                <w:lang w:val="en-US"/>
              </w:rPr>
              <w:t>1.8. "Hàng hóa" bao gồm máy móc, thiết bị, nguyên liệu, nhiên liệu, vật liệu, vật tư, phụ tùng; hàng tiêu dùng; vật tư y tế dùng cho các cơ sở y tế;</w:t>
            </w:r>
          </w:p>
          <w:p w14:paraId="6D859E70" w14:textId="77777777" w:rsidR="00EB2EEA" w:rsidRPr="00EB2EEA" w:rsidRDefault="00EB2EEA" w:rsidP="00BD6F8A">
            <w:pPr>
              <w:pStyle w:val="SectionVHeader"/>
              <w:jc w:val="both"/>
              <w:rPr>
                <w:b w:val="0"/>
                <w:sz w:val="28"/>
                <w:szCs w:val="28"/>
                <w:lang w:val="en-US"/>
              </w:rPr>
            </w:pPr>
            <w:r w:rsidRPr="00EB2EEA">
              <w:rPr>
                <w:b w:val="0"/>
                <w:sz w:val="28"/>
                <w:szCs w:val="28"/>
                <w:lang w:val="en-US"/>
              </w:rPr>
              <w:t>1.9. "Dịch vụ liên quan" bao gồm các dịch vụ như bảo hành, bảo trì, duy tu, bảo dưỡng, sửa chữa, cung cấp phụ tùng hoặc cung cấp các dịch vụ sau bán hàng khác như đào tạo, chuyển giao công nghệ;</w:t>
            </w:r>
          </w:p>
          <w:p w14:paraId="3A1C0EAC" w14:textId="77777777" w:rsidR="00EB2EEA" w:rsidRPr="00EB2EEA" w:rsidRDefault="00EB2EEA" w:rsidP="00BD6F8A">
            <w:pPr>
              <w:pStyle w:val="SectionVHeader"/>
              <w:jc w:val="both"/>
              <w:rPr>
                <w:b w:val="0"/>
                <w:sz w:val="28"/>
                <w:szCs w:val="28"/>
                <w:lang w:val="en-US"/>
              </w:rPr>
            </w:pPr>
            <w:r w:rsidRPr="00EB2EEA">
              <w:rPr>
                <w:b w:val="0"/>
                <w:sz w:val="28"/>
                <w:szCs w:val="28"/>
                <w:lang w:val="en-US"/>
              </w:rPr>
              <w:t>1.10. “Hoàn thành” là việc Nhà thầu hoàn tất các dịch vụ liên quan theo các điều khoản và điều kiện quy định tại Hợp đồng;</w:t>
            </w:r>
          </w:p>
          <w:p w14:paraId="616BAA2F" w14:textId="77777777" w:rsidR="00EB2EEA" w:rsidRPr="00EB2EEA" w:rsidRDefault="00EB2EEA" w:rsidP="00BD6F8A">
            <w:pPr>
              <w:pStyle w:val="SectionVHeader"/>
              <w:jc w:val="both"/>
              <w:rPr>
                <w:b w:val="0"/>
                <w:sz w:val="28"/>
                <w:szCs w:val="28"/>
                <w:lang w:val="en-US"/>
              </w:rPr>
            </w:pPr>
            <w:r w:rsidRPr="00EB2EEA">
              <w:rPr>
                <w:b w:val="0"/>
                <w:sz w:val="28"/>
                <w:szCs w:val="28"/>
                <w:lang w:val="en-US"/>
              </w:rPr>
              <w:t>1.11. "Địa điểm dự toán" là địa điểm được quy định tại E-ĐKCT.</w:t>
            </w:r>
          </w:p>
        </w:tc>
      </w:tr>
      <w:tr w:rsidR="00EB2EEA" w:rsidRPr="00EB2EEA" w14:paraId="17F0DB31" w14:textId="77777777" w:rsidTr="00EB2EEA">
        <w:tc>
          <w:tcPr>
            <w:tcW w:w="1149" w:type="pct"/>
          </w:tcPr>
          <w:p w14:paraId="375FF8C1" w14:textId="77777777" w:rsidR="00EB2EEA" w:rsidRPr="00EB2EEA" w:rsidRDefault="00EB2EEA" w:rsidP="00EB2EEA">
            <w:pPr>
              <w:pStyle w:val="SectionVHeader"/>
              <w:rPr>
                <w:bCs/>
                <w:sz w:val="28"/>
                <w:szCs w:val="28"/>
                <w:lang w:val="en-US"/>
              </w:rPr>
            </w:pPr>
            <w:r w:rsidRPr="00EB2EEA">
              <w:rPr>
                <w:bCs/>
                <w:sz w:val="28"/>
                <w:szCs w:val="28"/>
                <w:lang w:val="en-US"/>
              </w:rPr>
              <w:t>2. Thứ tự ưu tiên</w:t>
            </w:r>
          </w:p>
        </w:tc>
        <w:tc>
          <w:tcPr>
            <w:tcW w:w="3851" w:type="pct"/>
          </w:tcPr>
          <w:p w14:paraId="77D6E272" w14:textId="77777777" w:rsidR="00EB2EEA" w:rsidRPr="00EB2EEA" w:rsidRDefault="00EB2EEA" w:rsidP="00BD6F8A">
            <w:pPr>
              <w:pStyle w:val="SectionVHeader"/>
              <w:jc w:val="both"/>
              <w:rPr>
                <w:b w:val="0"/>
                <w:sz w:val="28"/>
                <w:szCs w:val="28"/>
                <w:lang w:val="en-US"/>
              </w:rPr>
            </w:pPr>
            <w:r w:rsidRPr="00EB2EEA">
              <w:rPr>
                <w:b w:val="0"/>
                <w:sz w:val="28"/>
                <w:szCs w:val="28"/>
                <w:lang w:val="en-US"/>
              </w:rPr>
              <w:t>Các tài liệu cấu thành hợp đồng được sắp xếp theo thứ tự ưu tiên sau đây:</w:t>
            </w:r>
          </w:p>
          <w:p w14:paraId="09BA238E"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Văn bản hợp đồng (kèm theo Phạm vi cung cấp và bảng giá cùng các Phụ lục khác);</w:t>
            </w:r>
          </w:p>
          <w:p w14:paraId="44F2C70B"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Thư chấp thuận E-HSDT và trao hợp đồng; Biên bản thương thảo, hoàn thiện hợp đồng;</w:t>
            </w:r>
          </w:p>
          <w:p w14:paraId="30CABD46"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Quyết định phê duyệt kết quả lựa chọn nhà thầu;</w:t>
            </w:r>
          </w:p>
          <w:p w14:paraId="6CCBFCD2"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Điều kiện cụ thể của hợp đồng;</w:t>
            </w:r>
          </w:p>
          <w:p w14:paraId="68AEEEAF"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Điều kiện chung của hợp đồng;</w:t>
            </w:r>
          </w:p>
          <w:p w14:paraId="1A07AD15"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t>E-HSDT và các văn bản làm rõ E-HSDT của Nhà thầu trúng thầu (nếu có);</w:t>
            </w:r>
          </w:p>
          <w:p w14:paraId="3387BB9F" w14:textId="77777777" w:rsidR="00EB2EEA" w:rsidRPr="00EB2EEA" w:rsidRDefault="00EB2EEA" w:rsidP="00BD6F8A">
            <w:pPr>
              <w:pStyle w:val="SectionVHeader"/>
              <w:numPr>
                <w:ilvl w:val="1"/>
                <w:numId w:val="4"/>
              </w:numPr>
              <w:tabs>
                <w:tab w:val="left" w:pos="640"/>
              </w:tabs>
              <w:ind w:left="498"/>
              <w:jc w:val="both"/>
              <w:rPr>
                <w:b w:val="0"/>
                <w:sz w:val="28"/>
                <w:szCs w:val="28"/>
                <w:lang w:val="en-US"/>
              </w:rPr>
            </w:pPr>
            <w:r w:rsidRPr="00EB2EEA">
              <w:rPr>
                <w:b w:val="0"/>
                <w:sz w:val="28"/>
                <w:szCs w:val="28"/>
                <w:lang w:val="en-US"/>
              </w:rPr>
              <w:lastRenderedPageBreak/>
              <w:t>E-HSMT và các tài liệu sửa đổi E-HSMT (nếu có);</w:t>
            </w:r>
          </w:p>
          <w:p w14:paraId="7935970E" w14:textId="77777777" w:rsidR="00EB2EEA" w:rsidRPr="00EB2EEA" w:rsidRDefault="00EB2EEA" w:rsidP="00BD6F8A">
            <w:pPr>
              <w:pStyle w:val="SectionVHeader"/>
              <w:tabs>
                <w:tab w:val="left" w:pos="640"/>
              </w:tabs>
              <w:ind w:left="498"/>
              <w:jc w:val="both"/>
              <w:rPr>
                <w:b w:val="0"/>
                <w:sz w:val="28"/>
                <w:szCs w:val="28"/>
                <w:lang w:val="en-US"/>
              </w:rPr>
            </w:pPr>
            <w:r w:rsidRPr="00EB2EEA">
              <w:rPr>
                <w:b w:val="0"/>
                <w:sz w:val="28"/>
                <w:szCs w:val="28"/>
                <w:lang w:val="en-US"/>
              </w:rPr>
              <w:t>2.8. Các tài liệu khác quy định tại E-ĐKCT.</w:t>
            </w:r>
          </w:p>
        </w:tc>
      </w:tr>
      <w:tr w:rsidR="00EB2EEA" w:rsidRPr="00EB2EEA" w14:paraId="0CDCDD1F" w14:textId="77777777" w:rsidTr="00EB2EEA">
        <w:tc>
          <w:tcPr>
            <w:tcW w:w="1149" w:type="pct"/>
          </w:tcPr>
          <w:p w14:paraId="0E1597E2" w14:textId="77777777" w:rsidR="00EB2EEA" w:rsidRPr="00EB2EEA" w:rsidRDefault="00EB2EEA" w:rsidP="00EB2EEA">
            <w:pPr>
              <w:pStyle w:val="SectionVHeader"/>
              <w:rPr>
                <w:bCs/>
                <w:sz w:val="28"/>
                <w:szCs w:val="28"/>
                <w:lang w:val="en-US"/>
              </w:rPr>
            </w:pPr>
            <w:r w:rsidRPr="00EB2EEA">
              <w:rPr>
                <w:bCs/>
                <w:sz w:val="28"/>
                <w:szCs w:val="28"/>
                <w:lang w:val="en-US"/>
              </w:rPr>
              <w:lastRenderedPageBreak/>
              <w:t>3.</w:t>
            </w:r>
            <w:r w:rsidRPr="00EB2EEA">
              <w:rPr>
                <w:bCs/>
                <w:sz w:val="28"/>
                <w:szCs w:val="28"/>
                <w:lang w:val="en-US"/>
              </w:rPr>
              <w:tab/>
              <w:t>Luật và ngôn ngữ</w:t>
            </w:r>
          </w:p>
        </w:tc>
        <w:tc>
          <w:tcPr>
            <w:tcW w:w="3851" w:type="pct"/>
          </w:tcPr>
          <w:p w14:paraId="6D706B9A" w14:textId="77777777" w:rsidR="00EB2EEA" w:rsidRPr="00EB2EEA" w:rsidRDefault="00EB2EEA" w:rsidP="00BD6F8A">
            <w:pPr>
              <w:pStyle w:val="SectionVHeader"/>
              <w:jc w:val="both"/>
              <w:rPr>
                <w:b w:val="0"/>
                <w:sz w:val="28"/>
                <w:szCs w:val="28"/>
                <w:lang w:val="en-US"/>
              </w:rPr>
            </w:pPr>
            <w:r w:rsidRPr="00EB2EEA">
              <w:rPr>
                <w:b w:val="0"/>
                <w:sz w:val="28"/>
                <w:szCs w:val="28"/>
                <w:lang w:val="es-ES"/>
              </w:rPr>
              <w:t>Luật điều chỉnh hợp đồng là luật Việt Nam, ngôn ngữ của hợp đồng là tiếng Việt.</w:t>
            </w:r>
          </w:p>
        </w:tc>
      </w:tr>
      <w:tr w:rsidR="00EB2EEA" w:rsidRPr="00EB2EEA" w14:paraId="0967F9A0" w14:textId="77777777" w:rsidTr="00EB2EEA">
        <w:tblPrEx>
          <w:tblLook w:val="04A0" w:firstRow="1" w:lastRow="0" w:firstColumn="1" w:lastColumn="0" w:noHBand="0" w:noVBand="1"/>
        </w:tblPrEx>
        <w:tc>
          <w:tcPr>
            <w:tcW w:w="1149" w:type="pct"/>
            <w:hideMark/>
          </w:tcPr>
          <w:p w14:paraId="101BB094" w14:textId="77777777" w:rsidR="00EB2EEA" w:rsidRPr="00EB2EEA" w:rsidRDefault="00EB2EEA" w:rsidP="00EB2EEA">
            <w:pPr>
              <w:pStyle w:val="SectionVHeader"/>
              <w:rPr>
                <w:bCs/>
                <w:sz w:val="28"/>
                <w:szCs w:val="28"/>
                <w:lang w:val="en-US"/>
              </w:rPr>
            </w:pPr>
            <w:r w:rsidRPr="00EB2EEA">
              <w:rPr>
                <w:bCs/>
                <w:sz w:val="28"/>
                <w:szCs w:val="28"/>
                <w:lang w:val="en-US"/>
              </w:rPr>
              <w:t>4. Ủy quyền</w:t>
            </w:r>
          </w:p>
        </w:tc>
        <w:tc>
          <w:tcPr>
            <w:tcW w:w="3851" w:type="pct"/>
            <w:hideMark/>
          </w:tcPr>
          <w:p w14:paraId="1151C7BB" w14:textId="77777777" w:rsidR="00EB2EEA" w:rsidRPr="00EB2EEA" w:rsidRDefault="00EB2EEA" w:rsidP="00BD6F8A">
            <w:pPr>
              <w:pStyle w:val="SectionVHeader"/>
              <w:jc w:val="both"/>
              <w:rPr>
                <w:b w:val="0"/>
                <w:sz w:val="28"/>
                <w:szCs w:val="28"/>
                <w:lang w:val="en-US"/>
              </w:rPr>
            </w:pPr>
            <w:r w:rsidRPr="00EB2EEA">
              <w:rPr>
                <w:b w:val="0"/>
                <w:sz w:val="28"/>
                <w:szCs w:val="28"/>
                <w:lang w:val="en-US"/>
              </w:rPr>
              <w:t>Trừ khi có quy định khác nêu tại E-ĐKCT, Chủ đầu tư có thể uỷ quyền thực hiện bất kỳ trách nhiệm nào của mình cho người khác, sau khi thông báo bằng hình thức điện tử cho Nhà thầu và có thể rút lại quyết định uỷ quyền sau khi đã thông báo bằng hình thức điện tử cho Nhà thầu.</w:t>
            </w:r>
          </w:p>
        </w:tc>
      </w:tr>
      <w:tr w:rsidR="00EB2EEA" w:rsidRPr="00EB2EEA" w14:paraId="072FE229" w14:textId="77777777" w:rsidTr="00EB2EEA">
        <w:tblPrEx>
          <w:tblLook w:val="04A0" w:firstRow="1" w:lastRow="0" w:firstColumn="1" w:lastColumn="0" w:noHBand="0" w:noVBand="1"/>
        </w:tblPrEx>
        <w:tc>
          <w:tcPr>
            <w:tcW w:w="1149" w:type="pct"/>
            <w:hideMark/>
          </w:tcPr>
          <w:p w14:paraId="74E01470" w14:textId="77777777" w:rsidR="00EB2EEA" w:rsidRPr="00EB2EEA" w:rsidRDefault="00EB2EEA" w:rsidP="00EB2EEA">
            <w:pPr>
              <w:pStyle w:val="SectionVHeader"/>
              <w:rPr>
                <w:bCs/>
                <w:sz w:val="28"/>
                <w:szCs w:val="28"/>
                <w:lang w:val="en-US"/>
              </w:rPr>
            </w:pPr>
            <w:r w:rsidRPr="00EB2EEA">
              <w:rPr>
                <w:bCs/>
                <w:sz w:val="28"/>
                <w:szCs w:val="28"/>
                <w:lang w:val="nl-NL"/>
              </w:rPr>
              <w:t>5. Thông báo</w:t>
            </w:r>
          </w:p>
        </w:tc>
        <w:tc>
          <w:tcPr>
            <w:tcW w:w="3851" w:type="pct"/>
            <w:hideMark/>
          </w:tcPr>
          <w:p w14:paraId="537CF80F" w14:textId="77777777" w:rsidR="00EB2EEA" w:rsidRPr="00EB2EEA" w:rsidRDefault="00EB2EEA" w:rsidP="00BD6F8A">
            <w:pPr>
              <w:pStyle w:val="SectionVHeader"/>
              <w:jc w:val="both"/>
              <w:rPr>
                <w:b w:val="0"/>
                <w:sz w:val="28"/>
                <w:szCs w:val="28"/>
                <w:lang w:val="nl-NL"/>
              </w:rPr>
            </w:pPr>
            <w:r w:rsidRPr="00EB2EEA">
              <w:rPr>
                <w:b w:val="0"/>
                <w:sz w:val="28"/>
                <w:szCs w:val="28"/>
                <w:lang w:val="nl-NL"/>
              </w:rPr>
              <w:t>5.1. Bất cứ thông báo nào của một bên gửi cho bên kia liên quan đến hợp đồng phải được thể hiện bằng hình thức điện tử, theo địa chỉ quy định tại E-ĐKCT.</w:t>
            </w:r>
          </w:p>
          <w:p w14:paraId="7C453C86" w14:textId="77777777" w:rsidR="00EB2EEA" w:rsidRPr="00EB2EEA" w:rsidRDefault="00EB2EEA" w:rsidP="00BD6F8A">
            <w:pPr>
              <w:pStyle w:val="SectionVHeader"/>
              <w:jc w:val="both"/>
              <w:rPr>
                <w:b w:val="0"/>
                <w:sz w:val="28"/>
                <w:szCs w:val="28"/>
                <w:lang w:val="nl-NL"/>
              </w:rPr>
            </w:pPr>
            <w:r w:rsidRPr="00EB2EEA">
              <w:rPr>
                <w:b w:val="0"/>
                <w:sz w:val="28"/>
                <w:szCs w:val="28"/>
                <w:lang w:val="nl-NL"/>
              </w:rPr>
              <w:t>5.2. Thông báo của một bên sẽ được coi là có hiệu lực kể từ ngày bên kia nhận được hoặc theo ngày hiệu lực nêu trong thông báo, tùy theo ngày nào đến muộn hơn.</w:t>
            </w:r>
          </w:p>
        </w:tc>
      </w:tr>
      <w:tr w:rsidR="00EB2EEA" w:rsidRPr="00EB2EEA" w14:paraId="6FD4227A" w14:textId="77777777" w:rsidTr="00EB2EEA">
        <w:tblPrEx>
          <w:tblLook w:val="04A0" w:firstRow="1" w:lastRow="0" w:firstColumn="1" w:lastColumn="0" w:noHBand="0" w:noVBand="1"/>
        </w:tblPrEx>
        <w:tc>
          <w:tcPr>
            <w:tcW w:w="1149" w:type="pct"/>
            <w:hideMark/>
          </w:tcPr>
          <w:p w14:paraId="5303ED93" w14:textId="77777777" w:rsidR="00EB2EEA" w:rsidRPr="00EB2EEA" w:rsidRDefault="00EB2EEA" w:rsidP="00EB2EEA">
            <w:pPr>
              <w:pStyle w:val="SectionVHeader"/>
              <w:rPr>
                <w:bCs/>
                <w:sz w:val="28"/>
                <w:szCs w:val="28"/>
                <w:lang w:val="nl-NL"/>
              </w:rPr>
            </w:pPr>
            <w:r w:rsidRPr="00EB2EEA">
              <w:rPr>
                <w:bCs/>
                <w:sz w:val="28"/>
                <w:szCs w:val="28"/>
                <w:lang w:val="nl-NL"/>
              </w:rPr>
              <w:t>6. Bảo đảm thực hiện hợp đồng</w:t>
            </w:r>
          </w:p>
        </w:tc>
        <w:tc>
          <w:tcPr>
            <w:tcW w:w="3851" w:type="pct"/>
            <w:hideMark/>
          </w:tcPr>
          <w:p w14:paraId="58BE0076" w14:textId="77777777" w:rsidR="00EB2EEA" w:rsidRPr="00EB2EEA" w:rsidRDefault="00EB2EEA" w:rsidP="00BD6F8A">
            <w:pPr>
              <w:pStyle w:val="SectionVHeader"/>
              <w:jc w:val="both"/>
              <w:rPr>
                <w:b w:val="0"/>
                <w:sz w:val="28"/>
                <w:szCs w:val="28"/>
                <w:lang w:val="nl-NL"/>
              </w:rPr>
            </w:pPr>
            <w:r w:rsidRPr="00EB2EEA">
              <w:rPr>
                <w:b w:val="0"/>
                <w:sz w:val="28"/>
                <w:szCs w:val="28"/>
                <w:lang w:val="nl-NL"/>
              </w:rPr>
              <w:t>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E-ĐKCT.</w:t>
            </w:r>
          </w:p>
          <w:p w14:paraId="0C248377" w14:textId="77777777" w:rsidR="00EB2EEA" w:rsidRPr="00EB2EEA" w:rsidRDefault="00EB2EEA" w:rsidP="00BD6F8A">
            <w:pPr>
              <w:pStyle w:val="SectionVHeader"/>
              <w:jc w:val="both"/>
              <w:rPr>
                <w:b w:val="0"/>
                <w:sz w:val="28"/>
                <w:szCs w:val="28"/>
                <w:lang w:val="nl-NL"/>
              </w:rPr>
            </w:pPr>
            <w:r w:rsidRPr="00EB2EEA">
              <w:rPr>
                <w:b w:val="0"/>
                <w:sz w:val="28"/>
                <w:szCs w:val="28"/>
                <w:lang w:val="nl-NL"/>
              </w:rPr>
              <w:t>6.2. Thời hạn hoàn trả bảo đảm thực hiện hợp đồng theo quy định tại E-ĐKCT.</w:t>
            </w:r>
          </w:p>
        </w:tc>
      </w:tr>
      <w:tr w:rsidR="00EB2EEA" w:rsidRPr="00EB2EEA" w14:paraId="76F6CE01" w14:textId="77777777" w:rsidTr="00EB2EEA">
        <w:tblPrEx>
          <w:tblLook w:val="04A0" w:firstRow="1" w:lastRow="0" w:firstColumn="1" w:lastColumn="0" w:noHBand="0" w:noVBand="1"/>
        </w:tblPrEx>
        <w:tc>
          <w:tcPr>
            <w:tcW w:w="1149" w:type="pct"/>
            <w:hideMark/>
          </w:tcPr>
          <w:p w14:paraId="383B8FA4" w14:textId="77777777" w:rsidR="00EB2EEA" w:rsidRPr="00EB2EEA" w:rsidRDefault="00EB2EEA" w:rsidP="00EB2EEA">
            <w:pPr>
              <w:pStyle w:val="SectionVHeader"/>
              <w:rPr>
                <w:bCs/>
                <w:sz w:val="28"/>
                <w:szCs w:val="28"/>
                <w:lang w:val="es-ES"/>
              </w:rPr>
            </w:pPr>
            <w:r w:rsidRPr="00EB2EEA">
              <w:rPr>
                <w:bCs/>
                <w:sz w:val="28"/>
                <w:szCs w:val="28"/>
                <w:lang w:val="en-US"/>
              </w:rPr>
              <w:t>7. Nhà thầu phụ</w:t>
            </w:r>
          </w:p>
        </w:tc>
        <w:tc>
          <w:tcPr>
            <w:tcW w:w="3851" w:type="pct"/>
            <w:hideMark/>
          </w:tcPr>
          <w:p w14:paraId="60026104" w14:textId="77777777" w:rsidR="00EB2EEA" w:rsidRPr="00EB2EEA" w:rsidRDefault="00EB2EEA" w:rsidP="00BD6F8A">
            <w:pPr>
              <w:pStyle w:val="SectionVHeader"/>
              <w:jc w:val="both"/>
              <w:rPr>
                <w:b w:val="0"/>
                <w:sz w:val="28"/>
                <w:szCs w:val="28"/>
                <w:lang w:val="es-ES"/>
              </w:rPr>
            </w:pPr>
            <w:r w:rsidRPr="00EB2EEA">
              <w:rPr>
                <w:b w:val="0"/>
                <w:sz w:val="28"/>
                <w:szCs w:val="28"/>
                <w:lang w:val="es-ES"/>
              </w:rPr>
              <w:t xml:space="preserve">7.1. Nhà thầu được ký kết hợp đồng với các nhà thầu phụ trong danh sách các nhà thầu phụ quy định tại E-ĐKCT 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5650B982" w14:textId="77777777" w:rsidR="00EB2EEA" w:rsidRPr="00EB2EEA" w:rsidRDefault="00EB2EEA" w:rsidP="00BD6F8A">
            <w:pPr>
              <w:pStyle w:val="SectionVHeader"/>
              <w:jc w:val="both"/>
              <w:rPr>
                <w:b w:val="0"/>
                <w:sz w:val="28"/>
                <w:szCs w:val="28"/>
                <w:lang w:val="es-ES"/>
              </w:rPr>
            </w:pPr>
            <w:r w:rsidRPr="00EB2EEA">
              <w:rPr>
                <w:b w:val="0"/>
                <w:sz w:val="28"/>
                <w:szCs w:val="28"/>
                <w:lang w:val="es-ES"/>
              </w:rPr>
              <w:t>Việc thay thế, bổ sung nhà thầu phụ ngoài danh sách các nhà thầu phụ đã được quy định tại Mục này chỉ được thực hiện khi có lý do xác đáng, hợp lý và được Chủ đầu tư chấp thuận.</w:t>
            </w:r>
          </w:p>
          <w:p w14:paraId="71E98F02" w14:textId="77777777" w:rsidR="00EB2EEA" w:rsidRPr="00EB2EEA" w:rsidRDefault="00EB2EEA" w:rsidP="00BD6F8A">
            <w:pPr>
              <w:pStyle w:val="SectionVHeader"/>
              <w:jc w:val="both"/>
              <w:rPr>
                <w:b w:val="0"/>
                <w:sz w:val="28"/>
                <w:szCs w:val="28"/>
                <w:lang w:val="es-ES"/>
              </w:rPr>
            </w:pPr>
            <w:r w:rsidRPr="00EB2EEA">
              <w:rPr>
                <w:b w:val="0"/>
                <w:sz w:val="28"/>
                <w:szCs w:val="28"/>
                <w:lang w:val="es-ES"/>
              </w:rPr>
              <w:t>7.2. Nhà thầu không được sử dụng nhà thầu phụ cho các công việc khác ngoài công việc kê khai sử dụng nhà thầu phụ nêu trong E-HSDT.</w:t>
            </w:r>
          </w:p>
          <w:p w14:paraId="28203750" w14:textId="77777777" w:rsidR="00EB2EEA" w:rsidRPr="00EB2EEA" w:rsidRDefault="00EB2EEA" w:rsidP="00BD6F8A">
            <w:pPr>
              <w:pStyle w:val="SectionVHeader"/>
              <w:jc w:val="both"/>
              <w:rPr>
                <w:b w:val="0"/>
                <w:sz w:val="28"/>
                <w:szCs w:val="28"/>
                <w:lang w:val="pl-PL"/>
              </w:rPr>
            </w:pPr>
            <w:r w:rsidRPr="00EB2EEA">
              <w:rPr>
                <w:b w:val="0"/>
                <w:sz w:val="28"/>
                <w:szCs w:val="28"/>
                <w:lang w:val="es-ES"/>
              </w:rPr>
              <w:t>7.3. Yêu cầu khác về nhà thầu phụ quy định tại E-ĐKCT.</w:t>
            </w:r>
          </w:p>
        </w:tc>
      </w:tr>
      <w:tr w:rsidR="00EB2EEA" w:rsidRPr="00EB2EEA" w14:paraId="6A8D91C0" w14:textId="77777777" w:rsidTr="00EB2EEA">
        <w:tblPrEx>
          <w:tblLook w:val="04A0" w:firstRow="1" w:lastRow="0" w:firstColumn="1" w:lastColumn="0" w:noHBand="0" w:noVBand="1"/>
        </w:tblPrEx>
        <w:tc>
          <w:tcPr>
            <w:tcW w:w="1149" w:type="pct"/>
            <w:hideMark/>
          </w:tcPr>
          <w:p w14:paraId="7549E350" w14:textId="77777777" w:rsidR="00EB2EEA" w:rsidRPr="00EB2EEA" w:rsidRDefault="00EB2EEA" w:rsidP="00EB2EEA">
            <w:pPr>
              <w:pStyle w:val="SectionVHeader"/>
              <w:rPr>
                <w:bCs/>
                <w:sz w:val="28"/>
                <w:szCs w:val="28"/>
                <w:lang w:val="vi-VN"/>
              </w:rPr>
            </w:pPr>
            <w:r w:rsidRPr="00EB2EEA">
              <w:rPr>
                <w:bCs/>
                <w:sz w:val="28"/>
                <w:szCs w:val="28"/>
                <w:lang w:val="es-ES"/>
              </w:rPr>
              <w:t>8. Giải quyết tranh chấp</w:t>
            </w:r>
          </w:p>
        </w:tc>
        <w:tc>
          <w:tcPr>
            <w:tcW w:w="3851" w:type="pct"/>
            <w:hideMark/>
          </w:tcPr>
          <w:p w14:paraId="2EA26415" w14:textId="77777777" w:rsidR="00EB2EEA" w:rsidRPr="00EB2EEA" w:rsidRDefault="00EB2EEA" w:rsidP="00BD6F8A">
            <w:pPr>
              <w:pStyle w:val="SectionVHeader"/>
              <w:jc w:val="both"/>
              <w:rPr>
                <w:b w:val="0"/>
                <w:sz w:val="28"/>
                <w:szCs w:val="28"/>
                <w:lang w:val="vi-VN"/>
              </w:rPr>
            </w:pPr>
            <w:r w:rsidRPr="00EB2EEA">
              <w:rPr>
                <w:b w:val="0"/>
                <w:sz w:val="28"/>
                <w:szCs w:val="28"/>
                <w:lang w:val="pl-PL"/>
              </w:rPr>
              <w:t>8.1. Chủ đầu tư và Nhà thầu có trách nhiệm giải quyết các tranh chấp phát sinh giữa hai bên thông qua thương lượng, hòa giải.</w:t>
            </w:r>
          </w:p>
          <w:p w14:paraId="26E64263" w14:textId="77777777" w:rsidR="00EB2EEA" w:rsidRPr="00EB2EEA" w:rsidRDefault="00EB2EEA" w:rsidP="00BD6F8A">
            <w:pPr>
              <w:pStyle w:val="SectionVHeader"/>
              <w:jc w:val="both"/>
              <w:rPr>
                <w:b w:val="0"/>
                <w:sz w:val="28"/>
                <w:szCs w:val="28"/>
                <w:lang w:val="es-ES"/>
              </w:rPr>
            </w:pPr>
            <w:r w:rsidRPr="00EB2EEA">
              <w:rPr>
                <w:b w:val="0"/>
                <w:sz w:val="28"/>
                <w:szCs w:val="28"/>
                <w:lang w:val="pl-PL"/>
              </w:rPr>
              <w:t>8.2. Nếu tranh chấp không thể giải quyết được bằng thương lượng, hòa giải trong thời gian quy định quy định tại E-ĐKCT kể từ ngày phát sinh tranh chấp thì bất kỳ bên nào cũng đều có thể yêu cầu đưa việc tranh chấp ra giải quyết theo cơ chế được quy định tại E-ĐKCT.</w:t>
            </w:r>
            <w:r w:rsidRPr="00EB2EEA">
              <w:rPr>
                <w:b w:val="0"/>
                <w:sz w:val="28"/>
                <w:szCs w:val="28"/>
                <w:lang w:val="es-ES"/>
              </w:rPr>
              <w:t xml:space="preserve"> </w:t>
            </w:r>
          </w:p>
        </w:tc>
      </w:tr>
      <w:tr w:rsidR="00EB2EEA" w:rsidRPr="00EB2EEA" w14:paraId="11B3EB8A" w14:textId="77777777" w:rsidTr="00EB2EEA">
        <w:tc>
          <w:tcPr>
            <w:tcW w:w="1149" w:type="pct"/>
          </w:tcPr>
          <w:p w14:paraId="541D5F05" w14:textId="77777777" w:rsidR="00EB2EEA" w:rsidRPr="00EB2EEA" w:rsidRDefault="00EB2EEA" w:rsidP="00EB2EEA">
            <w:pPr>
              <w:pStyle w:val="SectionVHeader"/>
              <w:rPr>
                <w:bCs/>
                <w:sz w:val="28"/>
                <w:szCs w:val="28"/>
                <w:lang w:val="en-US"/>
              </w:rPr>
            </w:pPr>
            <w:r w:rsidRPr="00EB2EEA">
              <w:rPr>
                <w:bCs/>
                <w:sz w:val="28"/>
                <w:szCs w:val="28"/>
                <w:lang w:val="en-US"/>
              </w:rPr>
              <w:lastRenderedPageBreak/>
              <w:t>9. Phạm vi cung cấp</w:t>
            </w:r>
          </w:p>
        </w:tc>
        <w:tc>
          <w:tcPr>
            <w:tcW w:w="3851" w:type="pct"/>
          </w:tcPr>
          <w:p w14:paraId="05D32EB8" w14:textId="77777777" w:rsidR="00EB2EEA" w:rsidRPr="00EB2EEA" w:rsidRDefault="00EB2EEA" w:rsidP="00BD6F8A">
            <w:pPr>
              <w:pStyle w:val="SectionVHeader"/>
              <w:jc w:val="both"/>
              <w:rPr>
                <w:b w:val="0"/>
                <w:sz w:val="28"/>
                <w:szCs w:val="28"/>
                <w:lang w:val="en-US"/>
              </w:rPr>
            </w:pPr>
            <w:r w:rsidRPr="00EB2EEA">
              <w:rPr>
                <w:b w:val="0"/>
                <w:sz w:val="28"/>
                <w:szCs w:val="28"/>
                <w:lang w:val="en-US"/>
              </w:rPr>
              <w:t xml:space="preserve">Hàng hóa và các dịch vụ liên quan phải được cung cấp theo quy định tại Chương IV </w:t>
            </w:r>
            <w:r w:rsidRPr="00EB2EEA">
              <w:rPr>
                <w:b w:val="0"/>
                <w:sz w:val="28"/>
                <w:szCs w:val="28"/>
                <w:lang w:val="nl-NL"/>
              </w:rPr>
              <w:t xml:space="preserve">và được đính kèm thành Phụ lục và là một bộ phận không tách rời của hợp đồng này, bao gồm các loại hàng hóa, dịch vụ mà Nhà thầu phải cung cấp và đơn giá của các loại hàng hóa, dịch vụ đó. </w:t>
            </w:r>
          </w:p>
        </w:tc>
      </w:tr>
      <w:tr w:rsidR="00EB2EEA" w:rsidRPr="00EB2EEA" w14:paraId="154DD8FE" w14:textId="77777777" w:rsidTr="00EB2EEA">
        <w:tc>
          <w:tcPr>
            <w:tcW w:w="1149" w:type="pct"/>
          </w:tcPr>
          <w:p w14:paraId="3E5FC46E" w14:textId="77777777" w:rsidR="00EB2EEA" w:rsidRPr="00EB2EEA" w:rsidRDefault="00EB2EEA" w:rsidP="00EB2EEA">
            <w:pPr>
              <w:pStyle w:val="SectionVHeader"/>
              <w:rPr>
                <w:bCs/>
                <w:sz w:val="28"/>
                <w:szCs w:val="28"/>
                <w:lang w:val="en-US"/>
              </w:rPr>
            </w:pPr>
            <w:r w:rsidRPr="00EB2EEA">
              <w:rPr>
                <w:bCs/>
                <w:sz w:val="28"/>
                <w:szCs w:val="28"/>
                <w:lang w:val="en-US"/>
              </w:rPr>
              <w:t>10. Tiến độ cung cấp hàng hoá, lịch hoàn thành các dịch vụ liên quan (nếu có) và tài liệu chứng từ</w:t>
            </w:r>
          </w:p>
        </w:tc>
        <w:tc>
          <w:tcPr>
            <w:tcW w:w="3851" w:type="pct"/>
          </w:tcPr>
          <w:p w14:paraId="7AFF8BBF" w14:textId="77777777" w:rsidR="00EB2EEA" w:rsidRPr="00EB2EEA" w:rsidRDefault="00EB2EEA" w:rsidP="00BD6F8A">
            <w:pPr>
              <w:pStyle w:val="SectionVHeader"/>
              <w:jc w:val="both"/>
              <w:rPr>
                <w:b w:val="0"/>
                <w:sz w:val="28"/>
                <w:szCs w:val="28"/>
                <w:lang w:val="es-ES"/>
              </w:rPr>
            </w:pPr>
            <w:r w:rsidRPr="00EB2EEA">
              <w:rPr>
                <w:b w:val="0"/>
                <w:sz w:val="28"/>
                <w:szCs w:val="28"/>
                <w:lang w:val="en-US"/>
              </w:rPr>
              <w:t xml:space="preserve">Tiến độ cung cấp hàng hoá và lịch hoàn thành các dịch vụ liên quan </w:t>
            </w:r>
            <w:r w:rsidRPr="00EB2EEA">
              <w:rPr>
                <w:b w:val="0"/>
                <w:sz w:val="28"/>
                <w:szCs w:val="28"/>
                <w:lang w:val="es-ES"/>
              </w:rPr>
              <w:t>phải được thực hiện theo quy định tại Mẫu số 02 Chương IV. Nhà thầu phải cung cấp các hoá đơn và/hoặc các chứng từ tài liệu khác theo quy định tại E-ĐKCT.</w:t>
            </w:r>
          </w:p>
          <w:p w14:paraId="38A10BC8" w14:textId="77777777" w:rsidR="00EB2EEA" w:rsidRPr="00EB2EEA" w:rsidRDefault="00EB2EEA" w:rsidP="00BD6F8A">
            <w:pPr>
              <w:pStyle w:val="SectionVHeader"/>
              <w:jc w:val="both"/>
              <w:rPr>
                <w:b w:val="0"/>
                <w:sz w:val="28"/>
                <w:szCs w:val="28"/>
                <w:lang w:val="es-ES"/>
              </w:rPr>
            </w:pPr>
          </w:p>
        </w:tc>
      </w:tr>
      <w:tr w:rsidR="00EB2EEA" w:rsidRPr="00EB2EEA" w14:paraId="75D9DF5B" w14:textId="77777777" w:rsidTr="00EB2EEA">
        <w:tc>
          <w:tcPr>
            <w:tcW w:w="1149" w:type="pct"/>
          </w:tcPr>
          <w:p w14:paraId="668A39E0" w14:textId="134EC293" w:rsidR="00EB2EEA" w:rsidRPr="00EB2EEA" w:rsidRDefault="00EB2EEA" w:rsidP="00EB2EEA">
            <w:pPr>
              <w:pStyle w:val="SectionVHeader"/>
              <w:rPr>
                <w:bCs/>
                <w:sz w:val="28"/>
                <w:szCs w:val="28"/>
                <w:lang w:val="es-ES"/>
              </w:rPr>
            </w:pPr>
            <w:r w:rsidRPr="00EB2EEA">
              <w:rPr>
                <w:bCs/>
                <w:sz w:val="28"/>
                <w:szCs w:val="28"/>
                <w:lang w:val="es-ES"/>
              </w:rPr>
              <w:t>11. Trách nhiệm của Nhà thầu</w:t>
            </w:r>
          </w:p>
        </w:tc>
        <w:tc>
          <w:tcPr>
            <w:tcW w:w="3851" w:type="pct"/>
          </w:tcPr>
          <w:p w14:paraId="5FDB29A7" w14:textId="77777777" w:rsidR="00EB2EEA" w:rsidRPr="00EB2EEA" w:rsidRDefault="00EB2EEA" w:rsidP="00BD6F8A">
            <w:pPr>
              <w:pStyle w:val="SectionVHeader"/>
              <w:jc w:val="both"/>
              <w:rPr>
                <w:b w:val="0"/>
                <w:sz w:val="28"/>
                <w:szCs w:val="28"/>
                <w:lang w:val="es-ES"/>
              </w:rPr>
            </w:pPr>
            <w:r w:rsidRPr="00EB2EEA">
              <w:rPr>
                <w:b w:val="0"/>
                <w:sz w:val="28"/>
                <w:szCs w:val="28"/>
                <w:lang w:val="es-ES"/>
              </w:rPr>
              <w:t>Nhà thầu phải cung cấp toàn bộ hàng hóa và các dịch vụ liên quan trong phạm vi cung cấp quy định tại Mục 9 E-ĐKC và theo tiến độ cung cấp hàng hoá, lịch hoàn thành các dịch vụ liên quan quy định tại Mục 10 E-ĐKC.</w:t>
            </w:r>
          </w:p>
        </w:tc>
      </w:tr>
      <w:tr w:rsidR="00EB2EEA" w:rsidRPr="00EB2EEA" w14:paraId="19BC9CF8" w14:textId="77777777" w:rsidTr="00EB2EEA">
        <w:tblPrEx>
          <w:tblLook w:val="04A0" w:firstRow="1" w:lastRow="0" w:firstColumn="1" w:lastColumn="0" w:noHBand="0" w:noVBand="1"/>
        </w:tblPrEx>
        <w:tc>
          <w:tcPr>
            <w:tcW w:w="1149" w:type="pct"/>
            <w:hideMark/>
          </w:tcPr>
          <w:p w14:paraId="425A9148" w14:textId="77777777" w:rsidR="00EB2EEA" w:rsidRPr="00EB2EEA" w:rsidRDefault="00EB2EEA" w:rsidP="00EB2EEA">
            <w:pPr>
              <w:pStyle w:val="SectionVHeader"/>
              <w:rPr>
                <w:bCs/>
                <w:sz w:val="28"/>
                <w:szCs w:val="28"/>
                <w:lang w:val="en-US"/>
              </w:rPr>
            </w:pPr>
            <w:r w:rsidRPr="00EB2EEA">
              <w:rPr>
                <w:bCs/>
                <w:sz w:val="28"/>
                <w:szCs w:val="28"/>
                <w:lang w:val="en-US"/>
              </w:rPr>
              <w:t>12. Loại hợp đồng</w:t>
            </w:r>
          </w:p>
        </w:tc>
        <w:tc>
          <w:tcPr>
            <w:tcW w:w="3851" w:type="pct"/>
            <w:hideMark/>
          </w:tcPr>
          <w:p w14:paraId="27844E4D" w14:textId="77777777" w:rsidR="00EB2EEA" w:rsidRPr="00EB2EEA" w:rsidRDefault="00EB2EEA" w:rsidP="00BD6F8A">
            <w:pPr>
              <w:pStyle w:val="SectionVHeader"/>
              <w:jc w:val="both"/>
              <w:rPr>
                <w:b w:val="0"/>
                <w:sz w:val="28"/>
                <w:szCs w:val="28"/>
                <w:lang w:val="es-ES"/>
              </w:rPr>
            </w:pPr>
            <w:r w:rsidRPr="00EB2EEA">
              <w:rPr>
                <w:b w:val="0"/>
                <w:sz w:val="28"/>
                <w:szCs w:val="28"/>
                <w:lang w:val="es-ES"/>
              </w:rPr>
              <w:t>Loại hợp đồng: Trọn gói.</w:t>
            </w:r>
          </w:p>
        </w:tc>
      </w:tr>
      <w:tr w:rsidR="00EB2EEA" w:rsidRPr="00EB2EEA" w14:paraId="3C46CC73" w14:textId="77777777" w:rsidTr="00EB2EEA">
        <w:tblPrEx>
          <w:tblLook w:val="04A0" w:firstRow="1" w:lastRow="0" w:firstColumn="1" w:lastColumn="0" w:noHBand="0" w:noVBand="1"/>
        </w:tblPrEx>
        <w:tc>
          <w:tcPr>
            <w:tcW w:w="1149" w:type="pct"/>
            <w:hideMark/>
          </w:tcPr>
          <w:p w14:paraId="73DE8406" w14:textId="77777777" w:rsidR="00EB2EEA" w:rsidRPr="00EB2EEA" w:rsidRDefault="00EB2EEA" w:rsidP="00EB2EEA">
            <w:pPr>
              <w:pStyle w:val="SectionVHeader"/>
              <w:rPr>
                <w:bCs/>
                <w:sz w:val="28"/>
                <w:szCs w:val="28"/>
                <w:lang w:val="en-US"/>
              </w:rPr>
            </w:pPr>
            <w:r w:rsidRPr="00EB2EEA">
              <w:rPr>
                <w:bCs/>
                <w:sz w:val="28"/>
                <w:szCs w:val="28"/>
                <w:lang w:val="en-US"/>
              </w:rPr>
              <w:t>13. Giá hợp đồng</w:t>
            </w:r>
          </w:p>
        </w:tc>
        <w:tc>
          <w:tcPr>
            <w:tcW w:w="3851" w:type="pct"/>
            <w:hideMark/>
          </w:tcPr>
          <w:p w14:paraId="3A7BC148" w14:textId="77777777" w:rsidR="00EB2EEA" w:rsidRPr="00EB2EEA" w:rsidRDefault="00EB2EEA" w:rsidP="00BD6F8A">
            <w:pPr>
              <w:pStyle w:val="SectionVHeader"/>
              <w:jc w:val="both"/>
              <w:rPr>
                <w:b w:val="0"/>
                <w:sz w:val="28"/>
                <w:szCs w:val="28"/>
                <w:lang w:val="es-ES"/>
              </w:rPr>
            </w:pPr>
            <w:r w:rsidRPr="00EB2EEA">
              <w:rPr>
                <w:b w:val="0"/>
                <w:sz w:val="28"/>
                <w:szCs w:val="28"/>
                <w:lang w:val="en-US"/>
              </w:rPr>
              <w:t xml:space="preserve">13.1. </w:t>
            </w:r>
            <w:r w:rsidRPr="00EB2EEA">
              <w:rPr>
                <w:b w:val="0"/>
                <w:sz w:val="28"/>
                <w:szCs w:val="28"/>
                <w:lang w:val="es-ES"/>
              </w:rPr>
              <w:t xml:space="preserve">Giá hợp đồng được ghi tại E-ĐKCT là toàn bộ chi phí để thực hiện hoàn thành </w:t>
            </w:r>
            <w:r w:rsidRPr="00EB2EEA">
              <w:rPr>
                <w:b w:val="0"/>
                <w:sz w:val="28"/>
                <w:szCs w:val="28"/>
                <w:lang w:val="pl-PL"/>
              </w:rPr>
              <w:t>việc cung cấp hàng hoá và dịch vụ liên quan</w:t>
            </w:r>
            <w:r w:rsidRPr="00EB2EEA">
              <w:rPr>
                <w:b w:val="0"/>
                <w:sz w:val="28"/>
                <w:szCs w:val="28"/>
                <w:lang w:val="es-ES"/>
              </w:rPr>
              <w:t xml:space="preserve"> của gói thầu nêu trong Bảng giá hợp đồng trên cơ sở bảo đảm tiến độ, chất lượng theo đúng yêu cầu của gói thầu. Giá hợp đồng đã bao gồm toàn bộ các chi phí về thuế, phí, lệ phí (nếu có). Giá hợp đồng là trọn gói và cố định trong suốt thời gian thực hiện hợp đồng;</w:t>
            </w:r>
          </w:p>
          <w:p w14:paraId="38B2BE99" w14:textId="77777777" w:rsidR="00EB2EEA" w:rsidRPr="00EB2EEA" w:rsidRDefault="00EB2EEA" w:rsidP="00BD6F8A">
            <w:pPr>
              <w:pStyle w:val="SectionVHeader"/>
              <w:jc w:val="both"/>
              <w:rPr>
                <w:b w:val="0"/>
                <w:sz w:val="28"/>
                <w:szCs w:val="28"/>
                <w:lang w:val="es-ES"/>
              </w:rPr>
            </w:pPr>
            <w:r w:rsidRPr="00EB2EEA">
              <w:rPr>
                <w:b w:val="0"/>
                <w:sz w:val="28"/>
                <w:szCs w:val="28"/>
                <w:lang w:val="es-ES"/>
              </w:rPr>
              <w:t>13.2. Bảng giá hợp đồng quy định tại Phụ lục bảng giá hợp đồng là một bộ phận không tách rời của hợp đồng này, bao gồm phạm vi cung cấp và thành tiền của các hạng mục.</w:t>
            </w:r>
          </w:p>
        </w:tc>
      </w:tr>
      <w:tr w:rsidR="00EB2EEA" w:rsidRPr="00EB2EEA" w14:paraId="092F8C14" w14:textId="77777777" w:rsidTr="00EB2EEA">
        <w:tc>
          <w:tcPr>
            <w:tcW w:w="1149" w:type="pct"/>
          </w:tcPr>
          <w:p w14:paraId="031E1B97" w14:textId="77777777" w:rsidR="00EB2EEA" w:rsidRPr="00EB2EEA" w:rsidRDefault="00EB2EEA" w:rsidP="00EB2EEA">
            <w:pPr>
              <w:pStyle w:val="SectionVHeader"/>
              <w:rPr>
                <w:bCs/>
                <w:sz w:val="28"/>
                <w:szCs w:val="28"/>
                <w:lang w:val="en-US"/>
              </w:rPr>
            </w:pPr>
            <w:r w:rsidRPr="00EB2EEA">
              <w:rPr>
                <w:bCs/>
                <w:sz w:val="28"/>
                <w:szCs w:val="28"/>
                <w:lang w:val="en-US"/>
              </w:rPr>
              <w:t>14. Điều chỉnh thuế</w:t>
            </w:r>
          </w:p>
        </w:tc>
        <w:tc>
          <w:tcPr>
            <w:tcW w:w="3851" w:type="pct"/>
          </w:tcPr>
          <w:p w14:paraId="35153218" w14:textId="77777777" w:rsidR="00EB2EEA" w:rsidRPr="00EB2EEA" w:rsidRDefault="00EB2EEA" w:rsidP="00BD6F8A">
            <w:pPr>
              <w:pStyle w:val="SectionVHeader"/>
              <w:jc w:val="both"/>
              <w:rPr>
                <w:b w:val="0"/>
                <w:sz w:val="28"/>
                <w:szCs w:val="28"/>
                <w:lang w:val="en-US"/>
              </w:rPr>
            </w:pPr>
            <w:r w:rsidRPr="00EB2EEA">
              <w:rPr>
                <w:b w:val="0"/>
                <w:sz w:val="28"/>
                <w:szCs w:val="28"/>
                <w:lang w:val="en-US"/>
              </w:rPr>
              <w:t>Việc điều chỉnh thuế thực hiện theo quy định tại E-ĐKCT.</w:t>
            </w:r>
          </w:p>
        </w:tc>
      </w:tr>
      <w:tr w:rsidR="00EB2EEA" w:rsidRPr="00EB2EEA" w14:paraId="4AC33B6A" w14:textId="77777777" w:rsidTr="00EB2EEA">
        <w:tblPrEx>
          <w:tblLook w:val="04A0" w:firstRow="1" w:lastRow="0" w:firstColumn="1" w:lastColumn="0" w:noHBand="0" w:noVBand="1"/>
        </w:tblPrEx>
        <w:tc>
          <w:tcPr>
            <w:tcW w:w="1149" w:type="pct"/>
            <w:hideMark/>
          </w:tcPr>
          <w:p w14:paraId="001D9F14" w14:textId="77777777" w:rsidR="00EB2EEA" w:rsidRPr="00EB2EEA" w:rsidRDefault="00EB2EEA" w:rsidP="00EB2EEA">
            <w:pPr>
              <w:pStyle w:val="SectionVHeader"/>
              <w:rPr>
                <w:bCs/>
                <w:sz w:val="28"/>
                <w:szCs w:val="28"/>
                <w:lang w:val="en-US"/>
              </w:rPr>
            </w:pPr>
            <w:r w:rsidRPr="00EB2EEA">
              <w:rPr>
                <w:bCs/>
                <w:sz w:val="28"/>
                <w:szCs w:val="28"/>
                <w:lang w:val="en-US"/>
              </w:rPr>
              <w:t>15. Tạm ứng</w:t>
            </w:r>
          </w:p>
        </w:tc>
        <w:tc>
          <w:tcPr>
            <w:tcW w:w="3851" w:type="pct"/>
            <w:hideMark/>
          </w:tcPr>
          <w:p w14:paraId="0B6C8481" w14:textId="77777777" w:rsidR="00EB2EEA" w:rsidRPr="00EB2EEA" w:rsidRDefault="00EB2EEA" w:rsidP="00BD6F8A">
            <w:pPr>
              <w:pStyle w:val="SectionVHeader"/>
              <w:jc w:val="both"/>
              <w:rPr>
                <w:b w:val="0"/>
                <w:sz w:val="28"/>
                <w:szCs w:val="28"/>
                <w:lang w:val="en-US"/>
              </w:rPr>
            </w:pPr>
            <w:r w:rsidRPr="00EB2EEA">
              <w:rPr>
                <w:b w:val="0"/>
                <w:sz w:val="28"/>
                <w:szCs w:val="28"/>
                <w:lang w:val="en-US"/>
              </w:rPr>
              <w:t>15.1. Chủ đầu tư phải cấp cho Nhà thầu khoản tiền tạm ứng theo quy định tại E-ĐKCT, sau khi Nhà thầu nộp Bảo lãnh tạm ứng tương đương với khoản tiền tạm ứng. Bảo lãnh tạm ứng phải được phát hành bởi một ngân hàng hoặc tổ chức tín dụng hoạt động hợp pháp tại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5D241238" w14:textId="77777777" w:rsidR="00EB2EEA" w:rsidRPr="00EB2EEA" w:rsidRDefault="00EB2EEA" w:rsidP="00BD6F8A">
            <w:pPr>
              <w:pStyle w:val="SectionVHeader"/>
              <w:jc w:val="both"/>
              <w:rPr>
                <w:b w:val="0"/>
                <w:sz w:val="28"/>
                <w:szCs w:val="28"/>
                <w:lang w:val="en-US"/>
              </w:rPr>
            </w:pPr>
            <w:r w:rsidRPr="00EB2EEA">
              <w:rPr>
                <w:b w:val="0"/>
                <w:sz w:val="28"/>
                <w:szCs w:val="28"/>
                <w:lang w:val="en-US"/>
              </w:rPr>
              <w:t>15.2.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14:paraId="4BDBCFE4" w14:textId="77777777" w:rsidR="00EB2EEA" w:rsidRPr="00EB2EEA" w:rsidRDefault="00EB2EEA" w:rsidP="00BD6F8A">
            <w:pPr>
              <w:pStyle w:val="SectionVHeader"/>
              <w:jc w:val="both"/>
              <w:rPr>
                <w:b w:val="0"/>
                <w:sz w:val="28"/>
                <w:szCs w:val="28"/>
                <w:lang w:val="en-US"/>
              </w:rPr>
            </w:pPr>
            <w:r w:rsidRPr="00EB2EEA">
              <w:rPr>
                <w:b w:val="0"/>
                <w:sz w:val="28"/>
                <w:szCs w:val="28"/>
                <w:lang w:val="en-US"/>
              </w:rPr>
              <w:lastRenderedPageBreak/>
              <w:t>15.3.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EB2EEA" w:rsidRPr="00EB2EEA" w14:paraId="53649EC1" w14:textId="77777777" w:rsidTr="00EB2EEA">
        <w:tblPrEx>
          <w:tblLook w:val="04A0" w:firstRow="1" w:lastRow="0" w:firstColumn="1" w:lastColumn="0" w:noHBand="0" w:noVBand="1"/>
        </w:tblPrEx>
        <w:tc>
          <w:tcPr>
            <w:tcW w:w="1149" w:type="pct"/>
            <w:hideMark/>
          </w:tcPr>
          <w:p w14:paraId="3ECB2654" w14:textId="77777777" w:rsidR="00EB2EEA" w:rsidRPr="00EB2EEA" w:rsidRDefault="00EB2EEA" w:rsidP="00EB2EEA">
            <w:pPr>
              <w:pStyle w:val="SectionVHeader"/>
              <w:rPr>
                <w:bCs/>
                <w:sz w:val="28"/>
                <w:szCs w:val="28"/>
                <w:lang w:val="en-US"/>
              </w:rPr>
            </w:pPr>
            <w:r w:rsidRPr="00EB2EEA">
              <w:rPr>
                <w:bCs/>
                <w:sz w:val="28"/>
                <w:szCs w:val="28"/>
                <w:lang w:val="en-US"/>
              </w:rPr>
              <w:lastRenderedPageBreak/>
              <w:t>16. Thanh toán</w:t>
            </w:r>
          </w:p>
        </w:tc>
        <w:tc>
          <w:tcPr>
            <w:tcW w:w="3851" w:type="pct"/>
            <w:hideMark/>
          </w:tcPr>
          <w:p w14:paraId="128A2FAC" w14:textId="77777777" w:rsidR="00EB2EEA" w:rsidRPr="00EB2EEA" w:rsidRDefault="00EB2EEA" w:rsidP="00BD6F8A">
            <w:pPr>
              <w:pStyle w:val="SectionVHeader"/>
              <w:jc w:val="both"/>
              <w:rPr>
                <w:b w:val="0"/>
                <w:sz w:val="28"/>
                <w:szCs w:val="28"/>
                <w:lang w:val="en-US"/>
              </w:rPr>
            </w:pPr>
            <w:r w:rsidRPr="00EB2EEA">
              <w:rPr>
                <w:b w:val="0"/>
                <w:sz w:val="28"/>
                <w:szCs w:val="28"/>
                <w:lang w:val="en-US"/>
              </w:rPr>
              <w:t>16.1. Việc thanh toán thực hiện theo quy định tại E-ĐKCT</w:t>
            </w:r>
            <w:r w:rsidRPr="00EB2EEA">
              <w:rPr>
                <w:b w:val="0"/>
                <w:iCs/>
                <w:sz w:val="28"/>
                <w:szCs w:val="28"/>
                <w:lang w:val="en-US"/>
              </w:rPr>
              <w:t xml:space="preserve">. </w:t>
            </w:r>
            <w:r w:rsidRPr="00EB2EEA">
              <w:rPr>
                <w:b w:val="0"/>
                <w:sz w:val="28"/>
                <w:szCs w:val="28"/>
                <w:lang w:val="en-US"/>
              </w:rPr>
              <w:t xml:space="preserve">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5A539414" w14:textId="77777777" w:rsidR="00EB2EEA" w:rsidRPr="00EB2EEA" w:rsidRDefault="00EB2EEA" w:rsidP="00BD6F8A">
            <w:pPr>
              <w:pStyle w:val="SectionVHeader"/>
              <w:jc w:val="both"/>
              <w:rPr>
                <w:b w:val="0"/>
                <w:sz w:val="28"/>
                <w:szCs w:val="28"/>
                <w:lang w:val="en-US"/>
              </w:rPr>
            </w:pPr>
            <w:r w:rsidRPr="00EB2EEA">
              <w:rPr>
                <w:b w:val="0"/>
                <w:sz w:val="28"/>
                <w:szCs w:val="28"/>
                <w:lang w:val="en-US"/>
              </w:rPr>
              <w:t xml:space="preserve">16.2. Đồng tiền thanh toán là: VND.   </w:t>
            </w:r>
          </w:p>
        </w:tc>
      </w:tr>
      <w:tr w:rsidR="00EB2EEA" w:rsidRPr="00EB2EEA" w14:paraId="1BB14997" w14:textId="77777777" w:rsidTr="00EB2EEA">
        <w:tc>
          <w:tcPr>
            <w:tcW w:w="1149" w:type="pct"/>
          </w:tcPr>
          <w:p w14:paraId="562B23A2" w14:textId="77777777" w:rsidR="00EB2EEA" w:rsidRPr="00EB2EEA" w:rsidRDefault="00EB2EEA" w:rsidP="00EB2EEA">
            <w:pPr>
              <w:pStyle w:val="SectionVHeader"/>
              <w:rPr>
                <w:bCs/>
                <w:sz w:val="28"/>
                <w:szCs w:val="28"/>
                <w:lang w:val="en-US"/>
              </w:rPr>
            </w:pPr>
            <w:r w:rsidRPr="00EB2EEA">
              <w:rPr>
                <w:bCs/>
                <w:sz w:val="28"/>
                <w:szCs w:val="28"/>
                <w:lang w:val="en-US"/>
              </w:rPr>
              <w:t>17. Bản quyền</w:t>
            </w:r>
          </w:p>
        </w:tc>
        <w:tc>
          <w:tcPr>
            <w:tcW w:w="3851" w:type="pct"/>
          </w:tcPr>
          <w:p w14:paraId="5002EFAB" w14:textId="77777777" w:rsidR="00EB2EEA" w:rsidRPr="00EB2EEA" w:rsidRDefault="00EB2EEA" w:rsidP="00BD6F8A">
            <w:pPr>
              <w:pStyle w:val="SectionVHeader"/>
              <w:jc w:val="both"/>
              <w:rPr>
                <w:b w:val="0"/>
                <w:sz w:val="28"/>
                <w:szCs w:val="28"/>
                <w:lang w:val="en-US"/>
              </w:rPr>
            </w:pPr>
            <w:r w:rsidRPr="00EB2EEA">
              <w:rPr>
                <w:b w:val="0"/>
                <w:sz w:val="28"/>
                <w:szCs w:val="28"/>
                <w:lang w:val="nl-NL"/>
              </w:rPr>
              <w:t>Nhà thầu phải hoàn toàn chịu trách nhiệm về mọi thiệt hại phát sinh do việc khiếu nại của bên thứ ba về việc vi phạm bản quyền sở hữu trí tuệ liên quan đến hàng hóa mà Nhà thầu đã cung cấp cho Chủ đầu tư</w:t>
            </w:r>
            <w:r w:rsidRPr="00EB2EEA">
              <w:rPr>
                <w:b w:val="0"/>
                <w:sz w:val="28"/>
                <w:szCs w:val="28"/>
                <w:lang w:val="en-US"/>
              </w:rPr>
              <w:t xml:space="preserve">. </w:t>
            </w:r>
          </w:p>
        </w:tc>
      </w:tr>
      <w:tr w:rsidR="00EB2EEA" w:rsidRPr="00EB2EEA" w14:paraId="403F19F5" w14:textId="77777777" w:rsidTr="00EB2EEA">
        <w:tc>
          <w:tcPr>
            <w:tcW w:w="1149" w:type="pct"/>
          </w:tcPr>
          <w:p w14:paraId="7B60F0DB" w14:textId="77777777" w:rsidR="00EB2EEA" w:rsidRPr="00EB2EEA" w:rsidRDefault="00EB2EEA" w:rsidP="00EB2EEA">
            <w:pPr>
              <w:pStyle w:val="SectionVHeader"/>
              <w:rPr>
                <w:bCs/>
                <w:sz w:val="28"/>
                <w:szCs w:val="28"/>
                <w:lang w:val="en-US"/>
              </w:rPr>
            </w:pPr>
            <w:r w:rsidRPr="00EB2EEA">
              <w:rPr>
                <w:bCs/>
                <w:sz w:val="28"/>
                <w:szCs w:val="28"/>
                <w:lang w:val="es-ES"/>
              </w:rPr>
              <w:t>18. Sử dụng các tài liệu và thông tin liên quan đến hợp đồng</w:t>
            </w:r>
          </w:p>
        </w:tc>
        <w:tc>
          <w:tcPr>
            <w:tcW w:w="3851" w:type="pct"/>
          </w:tcPr>
          <w:p w14:paraId="5104FAF1" w14:textId="77777777" w:rsidR="00EB2EEA" w:rsidRPr="00EB2EEA" w:rsidRDefault="00EB2EEA" w:rsidP="00BD6F8A">
            <w:pPr>
              <w:pStyle w:val="SectionVHeader"/>
              <w:jc w:val="both"/>
              <w:rPr>
                <w:b w:val="0"/>
                <w:sz w:val="28"/>
                <w:szCs w:val="28"/>
                <w:lang w:val="nl-NL"/>
              </w:rPr>
            </w:pPr>
            <w:r w:rsidRPr="00EB2EEA">
              <w:rPr>
                <w:b w:val="0"/>
                <w:sz w:val="28"/>
                <w:szCs w:val="28"/>
                <w:lang w:val="en-US"/>
              </w:rPr>
              <w:t xml:space="preserve">18.1. </w:t>
            </w:r>
            <w:r w:rsidRPr="00EB2EEA">
              <w:rPr>
                <w:b w:val="0"/>
                <w:sz w:val="28"/>
                <w:szCs w:val="28"/>
                <w:lang w:val="nl-NL"/>
              </w:rPr>
              <w:t xml:space="preserve">Nếu không có sự đồng ý trước bằng hình thức điện tử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 </w:t>
            </w:r>
          </w:p>
          <w:p w14:paraId="471BD348" w14:textId="77777777" w:rsidR="00EB2EEA" w:rsidRPr="00EB2EEA" w:rsidRDefault="00EB2EEA" w:rsidP="00BD6F8A">
            <w:pPr>
              <w:pStyle w:val="SectionVHeader"/>
              <w:jc w:val="both"/>
              <w:rPr>
                <w:b w:val="0"/>
                <w:sz w:val="28"/>
                <w:szCs w:val="28"/>
                <w:lang w:val="es-ES"/>
              </w:rPr>
            </w:pPr>
            <w:r w:rsidRPr="00EB2EEA">
              <w:rPr>
                <w:b w:val="0"/>
                <w:sz w:val="28"/>
                <w:szCs w:val="28"/>
                <w:lang w:val="nl-NL"/>
              </w:rPr>
              <w:t>18.2. Nếu không có sự đồng ý bằng hình thức điện tử của Chủ đầu tư, Nhà thầu không được sử dụng bất cứ thông tin hoặc tài liệu nào nêu trong Mục 18.1 E-ĐKC vào mục đích khác trừ khi vì mục đích thực hiện hợp đồng.</w:t>
            </w:r>
          </w:p>
          <w:p w14:paraId="118541EF" w14:textId="77777777" w:rsidR="00EB2EEA" w:rsidRPr="00EB2EEA" w:rsidRDefault="00EB2EEA" w:rsidP="00BD6F8A">
            <w:pPr>
              <w:pStyle w:val="SectionVHeader"/>
              <w:jc w:val="both"/>
              <w:rPr>
                <w:b w:val="0"/>
                <w:sz w:val="28"/>
                <w:szCs w:val="28"/>
                <w:lang w:val="es-ES"/>
              </w:rPr>
            </w:pPr>
            <w:r w:rsidRPr="00EB2EEA">
              <w:rPr>
                <w:b w:val="0"/>
                <w:sz w:val="28"/>
                <w:szCs w:val="28"/>
                <w:lang w:val="es-ES"/>
              </w:rPr>
              <w:t xml:space="preserve">18.3. </w:t>
            </w:r>
            <w:r w:rsidRPr="00EB2EEA">
              <w:rPr>
                <w:b w:val="0"/>
                <w:sz w:val="28"/>
                <w:szCs w:val="28"/>
                <w:lang w:val="nl-NL"/>
              </w:rPr>
              <w:t>Các tài liệu quy định tại Mục 18.1 E-ĐKC thuộc quyền sở hữu của Chủ đầu tư. Khi Chủ đầu tư có yêu cầu, Nhà thầu phải trả lại cho Chủ đầu tư các tài liệu này (bao gồm cả các bản chụp) sau khi đã hoàn thành nghĩa vụ theo hợp  đồng.</w:t>
            </w:r>
            <w:r w:rsidRPr="00EB2EEA">
              <w:rPr>
                <w:b w:val="0"/>
                <w:sz w:val="28"/>
                <w:szCs w:val="28"/>
                <w:lang w:val="es-ES"/>
              </w:rPr>
              <w:t xml:space="preserve"> </w:t>
            </w:r>
          </w:p>
        </w:tc>
      </w:tr>
      <w:tr w:rsidR="00EB2EEA" w:rsidRPr="00EB2EEA" w14:paraId="34AD563C" w14:textId="77777777" w:rsidTr="00EB2EEA">
        <w:tc>
          <w:tcPr>
            <w:tcW w:w="1149" w:type="pct"/>
          </w:tcPr>
          <w:p w14:paraId="4FD3A551" w14:textId="4F8B4D4E" w:rsidR="00EB2EEA" w:rsidRPr="00EB2EEA" w:rsidRDefault="00EB2EEA" w:rsidP="00EB2EEA">
            <w:pPr>
              <w:pStyle w:val="SectionVHeader"/>
              <w:rPr>
                <w:bCs/>
                <w:sz w:val="28"/>
                <w:szCs w:val="28"/>
                <w:lang w:val="es-ES"/>
              </w:rPr>
            </w:pPr>
            <w:r w:rsidRPr="00EB2EEA">
              <w:rPr>
                <w:bCs/>
                <w:sz w:val="28"/>
                <w:szCs w:val="28"/>
                <w:lang w:val="es-ES"/>
              </w:rPr>
              <w:t>19. Thông số kỹ thuật và tiêu chuẩn</w:t>
            </w:r>
          </w:p>
        </w:tc>
        <w:tc>
          <w:tcPr>
            <w:tcW w:w="3851" w:type="pct"/>
          </w:tcPr>
          <w:p w14:paraId="057A020D" w14:textId="77777777" w:rsidR="00EB2EEA" w:rsidRPr="00EB2EEA" w:rsidRDefault="00EB2EEA" w:rsidP="00BD6F8A">
            <w:pPr>
              <w:pStyle w:val="SectionVHeader"/>
              <w:jc w:val="both"/>
              <w:rPr>
                <w:b w:val="0"/>
                <w:sz w:val="28"/>
                <w:szCs w:val="28"/>
                <w:lang w:val="es-ES"/>
              </w:rPr>
            </w:pPr>
            <w:r w:rsidRPr="00EB2EEA">
              <w:rPr>
                <w:b w:val="0"/>
                <w:sz w:val="28"/>
                <w:szCs w:val="28"/>
                <w:lang w:val="es-ES"/>
              </w:rPr>
              <w:t xml:space="preserve">Hàng hóa và dịch vụ liên quan được cung cấp theo Hợp đồng này sẽ phải tuân theo các thông số kỹ thuật và tiêu chuẩn đề cập ở Chương V; nếu ở Chương V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EB2EEA" w:rsidRPr="00EB2EEA" w14:paraId="481B49A1" w14:textId="77777777" w:rsidTr="00EB2EEA">
        <w:tc>
          <w:tcPr>
            <w:tcW w:w="1149" w:type="pct"/>
          </w:tcPr>
          <w:p w14:paraId="78D20765" w14:textId="2E218340" w:rsidR="00EB2EEA" w:rsidRPr="00EB2EEA" w:rsidRDefault="00EB2EEA" w:rsidP="00EB2EEA">
            <w:pPr>
              <w:pStyle w:val="SectionVHeader"/>
              <w:rPr>
                <w:bCs/>
                <w:sz w:val="28"/>
                <w:szCs w:val="28"/>
                <w:lang w:val="es-ES"/>
              </w:rPr>
            </w:pPr>
            <w:r w:rsidRPr="00EB2EEA">
              <w:rPr>
                <w:bCs/>
                <w:sz w:val="28"/>
                <w:szCs w:val="28"/>
                <w:lang w:val="es-ES"/>
              </w:rPr>
              <w:t>20. Đóng gói hàng hoá</w:t>
            </w:r>
          </w:p>
        </w:tc>
        <w:tc>
          <w:tcPr>
            <w:tcW w:w="3851" w:type="pct"/>
          </w:tcPr>
          <w:p w14:paraId="2C72B876" w14:textId="77777777" w:rsidR="00EB2EEA" w:rsidRPr="00EB2EEA" w:rsidRDefault="00EB2EEA" w:rsidP="00BD6F8A">
            <w:pPr>
              <w:pStyle w:val="SectionVHeader"/>
              <w:jc w:val="both"/>
              <w:rPr>
                <w:b w:val="0"/>
                <w:sz w:val="28"/>
                <w:szCs w:val="28"/>
                <w:lang w:val="es-ES"/>
              </w:rPr>
            </w:pPr>
            <w:r w:rsidRPr="00EB2EEA">
              <w:rPr>
                <w:b w:val="0"/>
                <w:sz w:val="28"/>
                <w:szCs w:val="28"/>
                <w:lang w:val="nl-NL"/>
              </w:rPr>
              <w:t xml:space="preserve">Nhà thầu sẽ phải đóng gói hàng hóa đúng yêu cầu quy định tại E-ĐKCT phù hợp với từng loại phương tiện vận chuyển để chuyển hàng hóa từ nơi xuất hàng đến địa điểm giao hàng quy định. Việc đóng gói phải bảo đảm hàng hóa không bị hư hỏng do va chạm trong khi bốc dỡ vận chuyển và các tác </w:t>
            </w:r>
            <w:r w:rsidRPr="00EB2EEA">
              <w:rPr>
                <w:b w:val="0"/>
                <w:sz w:val="28"/>
                <w:szCs w:val="28"/>
                <w:lang w:val="nl-NL"/>
              </w:rPr>
              <w:lastRenderedPageBreak/>
              <w:t>động khác của môi trường. Kích thước và trọng lượng của mỗi kiện hàng phải tính đến điều kiện vận chuyển như khoảng cách, phương tiện vận chuyển, điều kiện cơ sở hạ tầng... từ nơi xuất hàng đến địa điểm giao hàng quy định.</w:t>
            </w:r>
          </w:p>
        </w:tc>
      </w:tr>
      <w:tr w:rsidR="00EB2EEA" w:rsidRPr="00EB2EEA" w14:paraId="5BA208AF" w14:textId="77777777" w:rsidTr="00EB2EEA">
        <w:tc>
          <w:tcPr>
            <w:tcW w:w="1149" w:type="pct"/>
          </w:tcPr>
          <w:p w14:paraId="59E47942" w14:textId="77777777" w:rsidR="00EB2EEA" w:rsidRPr="00EB2EEA" w:rsidRDefault="00EB2EEA" w:rsidP="00EB2EEA">
            <w:pPr>
              <w:pStyle w:val="SectionVHeader"/>
              <w:rPr>
                <w:bCs/>
                <w:sz w:val="28"/>
                <w:szCs w:val="28"/>
                <w:lang w:val="en-US"/>
              </w:rPr>
            </w:pPr>
            <w:r w:rsidRPr="00EB2EEA">
              <w:rPr>
                <w:bCs/>
                <w:sz w:val="28"/>
                <w:szCs w:val="28"/>
                <w:lang w:val="en-US"/>
              </w:rPr>
              <w:lastRenderedPageBreak/>
              <w:t>21. Bảo hiểm</w:t>
            </w:r>
          </w:p>
        </w:tc>
        <w:tc>
          <w:tcPr>
            <w:tcW w:w="3851" w:type="pct"/>
          </w:tcPr>
          <w:p w14:paraId="2D0CB5AA" w14:textId="77777777" w:rsidR="00EB2EEA" w:rsidRPr="00EB2EEA" w:rsidRDefault="00EB2EEA" w:rsidP="00BD6F8A">
            <w:pPr>
              <w:pStyle w:val="SectionVHeader"/>
              <w:jc w:val="both"/>
              <w:rPr>
                <w:b w:val="0"/>
                <w:sz w:val="28"/>
                <w:szCs w:val="28"/>
                <w:lang w:val="en-US"/>
              </w:rPr>
            </w:pPr>
            <w:r w:rsidRPr="00EB2EEA">
              <w:rPr>
                <w:b w:val="0"/>
                <w:sz w:val="28"/>
                <w:szCs w:val="28"/>
                <w:lang w:val="nl-NL"/>
              </w:rPr>
              <w:t>Hàng hóa cung cấp theo hợp đồng phải được bảo hiểm đầy đủ để bù đắp những mất mát, tổn thất bất thường trong quá trình sản xuất, vận chuyển, lưu kho và giao hàng theo những nội dung được quy định tại E-ĐKCT</w:t>
            </w:r>
            <w:r w:rsidRPr="00EB2EEA">
              <w:rPr>
                <w:b w:val="0"/>
                <w:sz w:val="28"/>
                <w:szCs w:val="28"/>
                <w:lang w:val="es-ES"/>
              </w:rPr>
              <w:t>.</w:t>
            </w:r>
          </w:p>
        </w:tc>
      </w:tr>
      <w:tr w:rsidR="00EB2EEA" w:rsidRPr="00EB2EEA" w14:paraId="3FB0AAAE" w14:textId="77777777" w:rsidTr="00EB2EEA">
        <w:tc>
          <w:tcPr>
            <w:tcW w:w="1149" w:type="pct"/>
          </w:tcPr>
          <w:p w14:paraId="7233F7D0" w14:textId="56B506E4" w:rsidR="00EB2EEA" w:rsidRPr="00EB2EEA" w:rsidRDefault="00EB2EEA" w:rsidP="00EB2EEA">
            <w:pPr>
              <w:pStyle w:val="SectionVHeader"/>
              <w:rPr>
                <w:bCs/>
                <w:sz w:val="28"/>
                <w:szCs w:val="28"/>
                <w:lang w:val="en-US"/>
              </w:rPr>
            </w:pPr>
            <w:r w:rsidRPr="00EB2EEA">
              <w:rPr>
                <w:bCs/>
                <w:sz w:val="28"/>
                <w:szCs w:val="28"/>
                <w:lang w:val="en-US"/>
              </w:rPr>
              <w:t>22. Vận chuyển và các dịch vụ phát sinh</w:t>
            </w:r>
          </w:p>
        </w:tc>
        <w:tc>
          <w:tcPr>
            <w:tcW w:w="3851" w:type="pct"/>
          </w:tcPr>
          <w:p w14:paraId="4EB6E963" w14:textId="77777777" w:rsidR="00EB2EEA" w:rsidRPr="00EB2EEA" w:rsidRDefault="00EB2EEA" w:rsidP="00BD6F8A">
            <w:pPr>
              <w:pStyle w:val="SectionVHeader"/>
              <w:jc w:val="both"/>
              <w:rPr>
                <w:b w:val="0"/>
                <w:sz w:val="28"/>
                <w:szCs w:val="28"/>
                <w:lang w:val="nl-NL"/>
              </w:rPr>
            </w:pPr>
            <w:r w:rsidRPr="00EB2EEA">
              <w:rPr>
                <w:b w:val="0"/>
                <w:sz w:val="28"/>
                <w:szCs w:val="28"/>
                <w:lang w:val="nl-NL"/>
              </w:rPr>
              <w:t>Yêu cầu về vận chuyển hàng hóa và các yêu cầu khác quy định tại E-ĐKCT.</w:t>
            </w:r>
          </w:p>
          <w:p w14:paraId="5A245A7F" w14:textId="77777777" w:rsidR="00EB2EEA" w:rsidRPr="00EB2EEA" w:rsidRDefault="00EB2EEA" w:rsidP="00BD6F8A">
            <w:pPr>
              <w:pStyle w:val="SectionVHeader"/>
              <w:jc w:val="both"/>
              <w:rPr>
                <w:b w:val="0"/>
                <w:sz w:val="28"/>
                <w:szCs w:val="28"/>
                <w:lang w:val="en-US"/>
              </w:rPr>
            </w:pPr>
          </w:p>
        </w:tc>
      </w:tr>
      <w:tr w:rsidR="00EB2EEA" w:rsidRPr="00EB2EEA" w14:paraId="3F75BC1A" w14:textId="77777777" w:rsidTr="00EB2EEA">
        <w:tc>
          <w:tcPr>
            <w:tcW w:w="1149" w:type="pct"/>
          </w:tcPr>
          <w:p w14:paraId="7790A84E" w14:textId="77777777" w:rsidR="00EB2EEA" w:rsidRPr="00EB2EEA" w:rsidRDefault="00EB2EEA" w:rsidP="00EB2EEA">
            <w:pPr>
              <w:pStyle w:val="SectionVHeader"/>
              <w:rPr>
                <w:bCs/>
                <w:sz w:val="28"/>
                <w:szCs w:val="28"/>
                <w:lang w:val="es-ES"/>
              </w:rPr>
            </w:pPr>
            <w:r w:rsidRPr="00EB2EEA">
              <w:rPr>
                <w:bCs/>
                <w:sz w:val="28"/>
                <w:szCs w:val="28"/>
                <w:lang w:val="es-ES"/>
              </w:rPr>
              <w:t>23. Kiểm tra và thử nghiệm hàng hóa</w:t>
            </w:r>
          </w:p>
        </w:tc>
        <w:tc>
          <w:tcPr>
            <w:tcW w:w="3851" w:type="pct"/>
          </w:tcPr>
          <w:p w14:paraId="0395A30A" w14:textId="77777777" w:rsidR="00EB2EEA" w:rsidRPr="00EB2EEA" w:rsidRDefault="00EB2EEA" w:rsidP="00BD6F8A">
            <w:pPr>
              <w:pStyle w:val="SectionVHeader"/>
              <w:jc w:val="both"/>
              <w:rPr>
                <w:b w:val="0"/>
                <w:sz w:val="28"/>
                <w:szCs w:val="28"/>
                <w:lang w:val="es-ES"/>
              </w:rPr>
            </w:pPr>
            <w:r w:rsidRPr="00EB2EEA">
              <w:rPr>
                <w:b w:val="0"/>
                <w:sz w:val="28"/>
                <w:szCs w:val="28"/>
                <w:lang w:val="es-ES"/>
              </w:rPr>
              <w:t>23.1.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E-ĐKCT.</w:t>
            </w:r>
          </w:p>
          <w:p w14:paraId="1E9C5CEC" w14:textId="77777777" w:rsidR="00EB2EEA" w:rsidRPr="00EB2EEA" w:rsidRDefault="00EB2EEA" w:rsidP="00BD6F8A">
            <w:pPr>
              <w:pStyle w:val="SectionVHeader"/>
              <w:jc w:val="both"/>
              <w:rPr>
                <w:b w:val="0"/>
                <w:sz w:val="28"/>
                <w:szCs w:val="28"/>
                <w:lang w:val="es-ES"/>
              </w:rPr>
            </w:pPr>
            <w:r w:rsidRPr="00EB2EEA">
              <w:rPr>
                <w:b w:val="0"/>
                <w:sz w:val="28"/>
                <w:szCs w:val="28"/>
                <w:lang w:val="es-ES"/>
              </w:rPr>
              <w:t>23.2.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14:paraId="6FA59C9A" w14:textId="77777777" w:rsidR="00EB2EEA" w:rsidRPr="00EB2EEA" w:rsidRDefault="00EB2EEA" w:rsidP="00BD6F8A">
            <w:pPr>
              <w:pStyle w:val="SectionVHeader"/>
              <w:jc w:val="both"/>
              <w:rPr>
                <w:b w:val="0"/>
                <w:sz w:val="28"/>
                <w:szCs w:val="28"/>
                <w:lang w:val="es-ES"/>
              </w:rPr>
            </w:pPr>
            <w:r w:rsidRPr="00EB2EEA">
              <w:rPr>
                <w:b w:val="0"/>
                <w:sz w:val="28"/>
                <w:szCs w:val="28"/>
                <w:lang w:val="es-ES"/>
              </w:rPr>
              <w:t>23.3. Khi thực hiện các nội dung quy định tại Mục 23.1 và Mục 23.2 E-ĐKC, Nhà thầu không được miễn trừ nghĩa vụ bảo hành hay các nghĩa vụ khác theo hợp đồng.</w:t>
            </w:r>
          </w:p>
        </w:tc>
      </w:tr>
      <w:tr w:rsidR="00EB2EEA" w:rsidRPr="00EB2EEA" w14:paraId="75172B48" w14:textId="77777777" w:rsidTr="00EB2EEA">
        <w:tc>
          <w:tcPr>
            <w:tcW w:w="1149" w:type="pct"/>
          </w:tcPr>
          <w:p w14:paraId="22BE0A8A" w14:textId="79D62E18" w:rsidR="00EB2EEA" w:rsidRPr="00EB2EEA" w:rsidRDefault="00EB2EEA" w:rsidP="00EB2EEA">
            <w:pPr>
              <w:pStyle w:val="SectionVHeader"/>
              <w:rPr>
                <w:bCs/>
                <w:sz w:val="28"/>
                <w:szCs w:val="28"/>
                <w:lang w:val="en-US"/>
              </w:rPr>
            </w:pPr>
            <w:r w:rsidRPr="00EB2EEA">
              <w:rPr>
                <w:bCs/>
                <w:sz w:val="28"/>
                <w:szCs w:val="28"/>
                <w:lang w:val="en-US"/>
              </w:rPr>
              <w:t>24. Bồi thường thiệt hại</w:t>
            </w:r>
          </w:p>
        </w:tc>
        <w:tc>
          <w:tcPr>
            <w:tcW w:w="3851" w:type="pct"/>
          </w:tcPr>
          <w:p w14:paraId="6FA7027B" w14:textId="77777777" w:rsidR="00EB2EEA" w:rsidRPr="00EB2EEA" w:rsidRDefault="00EB2EEA" w:rsidP="00BD6F8A">
            <w:pPr>
              <w:pStyle w:val="SectionVHeader"/>
              <w:jc w:val="both"/>
              <w:rPr>
                <w:b w:val="0"/>
                <w:sz w:val="28"/>
                <w:szCs w:val="28"/>
                <w:lang w:val="es-ES"/>
              </w:rPr>
            </w:pPr>
            <w:r w:rsidRPr="00EB2EEA">
              <w:rPr>
                <w:b w:val="0"/>
                <w:sz w:val="28"/>
                <w:szCs w:val="28"/>
                <w:lang w:val="nl-NL"/>
              </w:rPr>
              <w:t>Trừ trường hợp bất khả kháng theo quy định tại Mục 26 E-ĐKC,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E-ĐKCT tính cho mỗi tuần chậm thực hiện hoặc khoảng thời gian khác như thỏa thuận cho đến khi nội dung công việc đó được thực hiện. Chủ đầu tư sẽ khấu trừ đến % tối đa như quy định tại E-ĐKCT. Khi đạt đến mức tối đa, Chủ đầu tư có thể xem xét chấm dứt hợp đồng theo quy định tại Mục 29 E-ĐKC.</w:t>
            </w:r>
          </w:p>
        </w:tc>
      </w:tr>
      <w:tr w:rsidR="00EB2EEA" w:rsidRPr="00EB2EEA" w14:paraId="253DAAED" w14:textId="77777777" w:rsidTr="00EB2EEA">
        <w:tc>
          <w:tcPr>
            <w:tcW w:w="1149" w:type="pct"/>
          </w:tcPr>
          <w:p w14:paraId="14E45A13" w14:textId="28B343AF" w:rsidR="00EB2EEA" w:rsidRPr="00EB2EEA" w:rsidRDefault="00EB2EEA" w:rsidP="00EB2EEA">
            <w:pPr>
              <w:pStyle w:val="SectionVHeader"/>
              <w:rPr>
                <w:bCs/>
                <w:sz w:val="28"/>
                <w:szCs w:val="28"/>
                <w:lang w:val="en-US"/>
              </w:rPr>
            </w:pPr>
            <w:r w:rsidRPr="00EB2EEA">
              <w:rPr>
                <w:bCs/>
                <w:sz w:val="28"/>
                <w:szCs w:val="28"/>
                <w:lang w:val="en-US"/>
              </w:rPr>
              <w:t>25. Bảo hành</w:t>
            </w:r>
          </w:p>
        </w:tc>
        <w:tc>
          <w:tcPr>
            <w:tcW w:w="3851" w:type="pct"/>
          </w:tcPr>
          <w:p w14:paraId="17605A8E"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25.1. Nhà thầu bảo đảm rằng hàng hóa được cung cấp theo hợp đồng là mới, chưa sử dụng, bảo đảm chất lượng theo tiêu chuẩn chế tạo, trừ khi có quy định khác trong E-ĐKCT. Ngoài ra, Nhà thầu cũng phải bảo đảm rằng hàng hóa được cung cấp theo hợp đồng sẽ không có các khuyết tật nảy sinh </w:t>
            </w:r>
            <w:r w:rsidRPr="00EB2EEA">
              <w:rPr>
                <w:b w:val="0"/>
                <w:sz w:val="28"/>
                <w:szCs w:val="28"/>
                <w:lang w:val="nl-NL"/>
              </w:rPr>
              <w:lastRenderedPageBreak/>
              <w:t>có thể dẫn đến những bất lợi trong quá trình sử dụng bình thường của hàng hóa.</w:t>
            </w:r>
          </w:p>
          <w:p w14:paraId="667EB048" w14:textId="77777777" w:rsidR="00EB2EEA" w:rsidRPr="00EB2EEA" w:rsidRDefault="00EB2EEA" w:rsidP="00BD6F8A">
            <w:pPr>
              <w:pStyle w:val="SectionVHeader"/>
              <w:jc w:val="both"/>
              <w:rPr>
                <w:b w:val="0"/>
                <w:sz w:val="28"/>
                <w:szCs w:val="28"/>
                <w:lang w:val="es-ES"/>
              </w:rPr>
            </w:pPr>
            <w:r w:rsidRPr="00EB2EEA">
              <w:rPr>
                <w:b w:val="0"/>
                <w:sz w:val="28"/>
                <w:szCs w:val="28"/>
                <w:lang w:val="nl-NL"/>
              </w:rPr>
              <w:t>25.2. Yêu cầu về bảo hành đối với hàng hóa được nêu trong E-ĐKCT.</w:t>
            </w:r>
            <w:r w:rsidRPr="00EB2EEA">
              <w:rPr>
                <w:b w:val="0"/>
                <w:sz w:val="28"/>
                <w:szCs w:val="28"/>
                <w:lang w:val="es-ES"/>
              </w:rPr>
              <w:t xml:space="preserve"> </w:t>
            </w:r>
          </w:p>
        </w:tc>
      </w:tr>
      <w:tr w:rsidR="00EB2EEA" w:rsidRPr="00EB2EEA" w14:paraId="77E5B4DE" w14:textId="77777777" w:rsidTr="00EB2EEA">
        <w:tc>
          <w:tcPr>
            <w:tcW w:w="1149" w:type="pct"/>
          </w:tcPr>
          <w:p w14:paraId="49D307BC" w14:textId="003858E2" w:rsidR="00EB2EEA" w:rsidRPr="00EB2EEA" w:rsidRDefault="00EB2EEA" w:rsidP="00EB2EEA">
            <w:pPr>
              <w:pStyle w:val="SectionVHeader"/>
              <w:rPr>
                <w:bCs/>
                <w:sz w:val="28"/>
                <w:szCs w:val="28"/>
                <w:lang w:val="en-US"/>
              </w:rPr>
            </w:pPr>
            <w:r w:rsidRPr="00EB2EEA">
              <w:rPr>
                <w:bCs/>
                <w:sz w:val="28"/>
                <w:szCs w:val="28"/>
                <w:lang w:val="en-US"/>
              </w:rPr>
              <w:lastRenderedPageBreak/>
              <w:t>26. Bất khả kháng</w:t>
            </w:r>
          </w:p>
        </w:tc>
        <w:tc>
          <w:tcPr>
            <w:tcW w:w="3851" w:type="pct"/>
          </w:tcPr>
          <w:p w14:paraId="3FDC95A2" w14:textId="77777777" w:rsidR="00EB2EEA" w:rsidRPr="00EB2EEA" w:rsidRDefault="00EB2EEA" w:rsidP="00BD6F8A">
            <w:pPr>
              <w:pStyle w:val="SectionVHeader"/>
              <w:jc w:val="both"/>
              <w:rPr>
                <w:b w:val="0"/>
                <w:sz w:val="28"/>
                <w:szCs w:val="28"/>
                <w:lang w:val="nl-NL"/>
              </w:rPr>
            </w:pPr>
            <w:r w:rsidRPr="00EB2EEA">
              <w:rPr>
                <w:b w:val="0"/>
                <w:sz w:val="28"/>
                <w:szCs w:val="28"/>
                <w:lang w:val="en-US"/>
              </w:rPr>
              <w:t>26.1</w:t>
            </w:r>
            <w:r w:rsidRPr="00EB2EEA">
              <w:rPr>
                <w:b w:val="0"/>
                <w:sz w:val="28"/>
                <w:szCs w:val="28"/>
                <w:lang w:val="nl-NL"/>
              </w:rPr>
              <w:t xml:space="preserve">.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0C6535A1"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26.2. Khi xảy ra trường hợp bất khả kháng, bên bị ảnh hưởng bởi sự kiện bất khả kháng phải kịp thời thông báo bằng hình thức điện tử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21C729CC" w14:textId="77777777" w:rsidR="00EB2EEA" w:rsidRPr="00EB2EEA" w:rsidRDefault="00EB2EEA" w:rsidP="00BD6F8A">
            <w:pPr>
              <w:pStyle w:val="SectionVHeader"/>
              <w:jc w:val="both"/>
              <w:rPr>
                <w:b w:val="0"/>
                <w:sz w:val="28"/>
                <w:szCs w:val="28"/>
                <w:lang w:val="nl-NL"/>
              </w:rPr>
            </w:pPr>
            <w:r w:rsidRPr="00EB2EEA">
              <w:rPr>
                <w:b w:val="0"/>
                <w:sz w:val="28"/>
                <w:szCs w:val="28"/>
                <w:lang w:val="nl-NL"/>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709B3572" w14:textId="77777777" w:rsidR="00EB2EEA" w:rsidRPr="00EB2EEA" w:rsidRDefault="00EB2EEA" w:rsidP="00BD6F8A">
            <w:pPr>
              <w:pStyle w:val="SectionVHeader"/>
              <w:jc w:val="both"/>
              <w:rPr>
                <w:b w:val="0"/>
                <w:sz w:val="28"/>
                <w:szCs w:val="28"/>
                <w:lang w:val="nl-NL"/>
              </w:rPr>
            </w:pPr>
            <w:r w:rsidRPr="00EB2EEA">
              <w:rPr>
                <w:b w:val="0"/>
                <w:sz w:val="28"/>
                <w:szCs w:val="28"/>
                <w:lang w:val="nl-NL"/>
              </w:rPr>
              <w:t>26.3. Một bên không hoàn thành nhiệm vụ của mình do trường hợp bất khả kháng sẽ không phải bồi thường thiệt hại, bị phạt hoặc bị chấm dứt hợp đồng.</w:t>
            </w:r>
          </w:p>
          <w:p w14:paraId="0D5E5B6A" w14:textId="77777777" w:rsidR="00EB2EEA" w:rsidRPr="00EB2EEA" w:rsidRDefault="00EB2EEA" w:rsidP="00BD6F8A">
            <w:pPr>
              <w:pStyle w:val="SectionVHeader"/>
              <w:jc w:val="both"/>
              <w:rPr>
                <w:b w:val="0"/>
                <w:sz w:val="28"/>
                <w:szCs w:val="28"/>
                <w:lang w:val="nl-NL"/>
              </w:rPr>
            </w:pPr>
            <w:r w:rsidRPr="00EB2EEA">
              <w:rPr>
                <w:b w:val="0"/>
                <w:sz w:val="28"/>
                <w:szCs w:val="28"/>
                <w:lang w:val="nl-NL"/>
              </w:rPr>
              <w:t>Trường hợp phát sinh tranh chấp giữa các bên do sự kiện bất khả kháng xảy ra hoặc kéo dài thì tranh chấp sẽ được giải quyết theo quy định tại Mục 8 E-ĐKC.</w:t>
            </w:r>
          </w:p>
        </w:tc>
      </w:tr>
      <w:tr w:rsidR="00EB2EEA" w:rsidRPr="00EB2EEA" w14:paraId="22DB7EE1" w14:textId="77777777" w:rsidTr="00EB2EEA">
        <w:tblPrEx>
          <w:tblLook w:val="04A0" w:firstRow="1" w:lastRow="0" w:firstColumn="1" w:lastColumn="0" w:noHBand="0" w:noVBand="1"/>
        </w:tblPrEx>
        <w:tc>
          <w:tcPr>
            <w:tcW w:w="1149" w:type="pct"/>
            <w:hideMark/>
          </w:tcPr>
          <w:p w14:paraId="42588DCD" w14:textId="77777777" w:rsidR="00EB2EEA" w:rsidRPr="00EB2EEA" w:rsidRDefault="00EB2EEA" w:rsidP="00EB2EEA">
            <w:pPr>
              <w:pStyle w:val="SectionVHeader"/>
              <w:rPr>
                <w:bCs/>
                <w:sz w:val="28"/>
                <w:szCs w:val="28"/>
                <w:lang w:val="nl-NL"/>
              </w:rPr>
            </w:pPr>
            <w:r w:rsidRPr="00EB2EEA">
              <w:rPr>
                <w:bCs/>
                <w:sz w:val="28"/>
                <w:szCs w:val="28"/>
                <w:lang w:val="nl-NL"/>
              </w:rPr>
              <w:t>27. Hiệu chỉnh, bổ sung hợp đồng</w:t>
            </w:r>
          </w:p>
        </w:tc>
        <w:tc>
          <w:tcPr>
            <w:tcW w:w="3851" w:type="pct"/>
            <w:hideMark/>
          </w:tcPr>
          <w:p w14:paraId="5A44D3B4" w14:textId="77777777" w:rsidR="00EB2EEA" w:rsidRPr="00EB2EEA" w:rsidRDefault="00EB2EEA" w:rsidP="00BD6F8A">
            <w:pPr>
              <w:pStyle w:val="SectionVHeader"/>
              <w:jc w:val="both"/>
              <w:rPr>
                <w:b w:val="0"/>
                <w:sz w:val="28"/>
                <w:szCs w:val="28"/>
                <w:lang w:val="nl-NL"/>
              </w:rPr>
            </w:pPr>
            <w:r w:rsidRPr="00EB2EEA">
              <w:rPr>
                <w:b w:val="0"/>
                <w:sz w:val="28"/>
                <w:szCs w:val="28"/>
                <w:lang w:val="nl-NL"/>
              </w:rPr>
              <w:t>27.1 Việc hiệu chỉnh, bổ sung hợp đồng có thể được thực hiện trong các trường hợp sau:</w:t>
            </w:r>
          </w:p>
          <w:p w14:paraId="1D7A7F41"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a) Thay đổi bản vẽ, thiết kế công nghệ hoặc yêu cầu kỹ thuật đối với trường hợp hàng hóa cung cấp theo hợp đồng mang tính đặc chủng được đặt hàng sản xuất cho riêng Chủ đầu tư;</w:t>
            </w:r>
          </w:p>
          <w:p w14:paraId="7F709270"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b) Bổ sung hạng mục công việc, hàng hóa hoặc dịch vụ cần thiết ngoài phạm vi công việc quy định trong hợp đồng;</w:t>
            </w:r>
          </w:p>
          <w:p w14:paraId="1CAECAE0"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c)  Thay đổi phương thức vận chuyển hoặc đóng gói;</w:t>
            </w:r>
          </w:p>
          <w:p w14:paraId="78A9B456"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d)  Thay đổi địa điểm giao hàng; </w:t>
            </w:r>
          </w:p>
          <w:p w14:paraId="21783397"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đ)  Thay đổi thời gian thực hiện hợp đồng;</w:t>
            </w:r>
          </w:p>
          <w:p w14:paraId="1B5FF482"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 e)  Các nội dung khác quy định tại E-ĐKCT.</w:t>
            </w:r>
          </w:p>
          <w:p w14:paraId="4B33F219"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27.2. Chủ đầu tư và Nhà thầu sẽ tiến hành thương thảo để làm cơ sở ký kết phụ lục bổ sung hợp đồng trong trường hợp hiệu chỉnh, bổ sung hợp đồng. </w:t>
            </w:r>
          </w:p>
        </w:tc>
      </w:tr>
      <w:tr w:rsidR="00EB2EEA" w:rsidRPr="00EB2EEA" w14:paraId="600A44FE" w14:textId="77777777" w:rsidTr="00EB2EEA">
        <w:tc>
          <w:tcPr>
            <w:tcW w:w="1149" w:type="pct"/>
          </w:tcPr>
          <w:p w14:paraId="599F3063" w14:textId="0CB69472" w:rsidR="00EB2EEA" w:rsidRPr="00EB2EEA" w:rsidRDefault="00EB2EEA" w:rsidP="00EB2EEA">
            <w:pPr>
              <w:pStyle w:val="SectionVHeader"/>
              <w:rPr>
                <w:bCs/>
                <w:sz w:val="28"/>
                <w:szCs w:val="28"/>
                <w:lang w:val="nl-NL"/>
              </w:rPr>
            </w:pPr>
            <w:r w:rsidRPr="00EB2EEA">
              <w:rPr>
                <w:bCs/>
                <w:sz w:val="28"/>
                <w:szCs w:val="28"/>
                <w:lang w:val="nl-NL"/>
              </w:rPr>
              <w:t>28. Điều chỉnh tiến độ thực hiện hợp đồng</w:t>
            </w:r>
          </w:p>
        </w:tc>
        <w:tc>
          <w:tcPr>
            <w:tcW w:w="3851" w:type="pct"/>
          </w:tcPr>
          <w:p w14:paraId="4B103E13" w14:textId="77777777" w:rsidR="00EB2EEA" w:rsidRPr="00EB2EEA" w:rsidRDefault="00EB2EEA" w:rsidP="00BD6F8A">
            <w:pPr>
              <w:pStyle w:val="SectionVHeader"/>
              <w:jc w:val="both"/>
              <w:rPr>
                <w:b w:val="0"/>
                <w:sz w:val="28"/>
                <w:szCs w:val="28"/>
                <w:lang w:val="vi-VN"/>
              </w:rPr>
            </w:pPr>
            <w:r w:rsidRPr="00EB2EEA">
              <w:rPr>
                <w:b w:val="0"/>
                <w:sz w:val="28"/>
                <w:szCs w:val="28"/>
                <w:lang w:val="vi-VN"/>
              </w:rPr>
              <w:t>Tiến độ thực hiện hợp đồng chỉ được điều chỉnh trong trường hợp sau đây:</w:t>
            </w:r>
          </w:p>
          <w:p w14:paraId="492A3F43" w14:textId="77777777" w:rsidR="00EB2EEA" w:rsidRPr="00EB2EEA" w:rsidRDefault="00EB2EEA" w:rsidP="00BD6F8A">
            <w:pPr>
              <w:pStyle w:val="SectionVHeader"/>
              <w:jc w:val="both"/>
              <w:rPr>
                <w:b w:val="0"/>
                <w:sz w:val="28"/>
                <w:szCs w:val="28"/>
                <w:lang w:val="vi-VN"/>
              </w:rPr>
            </w:pPr>
            <w:r w:rsidRPr="00EB2EEA">
              <w:rPr>
                <w:b w:val="0"/>
                <w:sz w:val="28"/>
                <w:szCs w:val="28"/>
                <w:lang w:val="vi-VN"/>
              </w:rPr>
              <w:lastRenderedPageBreak/>
              <w:t>28.1. Trường hợp bất khả kháng, không liên quan đến vi phạm hoặc sơ suất của các bên tham gia hợp đồng;</w:t>
            </w:r>
          </w:p>
          <w:p w14:paraId="74C9B771" w14:textId="77777777" w:rsidR="00EB2EEA" w:rsidRPr="00EB2EEA" w:rsidRDefault="00EB2EEA" w:rsidP="00BD6F8A">
            <w:pPr>
              <w:pStyle w:val="SectionVHeader"/>
              <w:jc w:val="both"/>
              <w:rPr>
                <w:b w:val="0"/>
                <w:sz w:val="28"/>
                <w:szCs w:val="28"/>
                <w:lang w:val="vi-VN"/>
              </w:rPr>
            </w:pPr>
            <w:r w:rsidRPr="00EB2EEA">
              <w:rPr>
                <w:b w:val="0"/>
                <w:sz w:val="28"/>
                <w:szCs w:val="28"/>
                <w:lang w:val="vi-VN"/>
              </w:rPr>
              <w:t>28.2. Thay đổi phạm vi cung cấp, biện pháp cung cấp do yêu cầu khách quan làm ảnh hưởng đến tiến độ thực hiện hợp đồng;</w:t>
            </w:r>
          </w:p>
          <w:p w14:paraId="798F5C8A" w14:textId="77777777" w:rsidR="00EB2EEA" w:rsidRPr="00EB2EEA" w:rsidRDefault="00EB2EEA" w:rsidP="00BD6F8A">
            <w:pPr>
              <w:pStyle w:val="SectionVHeader"/>
              <w:jc w:val="both"/>
              <w:rPr>
                <w:b w:val="0"/>
                <w:sz w:val="28"/>
                <w:szCs w:val="28"/>
                <w:lang w:val="vi-VN"/>
              </w:rPr>
            </w:pPr>
            <w:r w:rsidRPr="00EB2EEA">
              <w:rPr>
                <w:b w:val="0"/>
                <w:sz w:val="28"/>
                <w:szCs w:val="28"/>
                <w:lang w:val="vi-VN"/>
              </w:rPr>
              <w:t>28.3. Trường hợp điều chỉnh tiến độ thực hiện hợp đồng mà không làm kéo dài tiến độ hoàn thành dự toán thì các bên tham gia hợp đồng thỏa thuận, thống nhất việc điều chỉnh. Trường hợp điều chỉnh tiến độ thực hiện hợp đồng làm kéo dài tiến độ hoàn thành dự toán thì phải báo cáo người có thẩm quyền xem xét, quyết định;</w:t>
            </w:r>
          </w:p>
          <w:p w14:paraId="0BDE08F5" w14:textId="77777777" w:rsidR="00EB2EEA" w:rsidRPr="00EB2EEA" w:rsidRDefault="00EB2EEA" w:rsidP="00BD6F8A">
            <w:pPr>
              <w:pStyle w:val="SectionVHeader"/>
              <w:jc w:val="both"/>
              <w:rPr>
                <w:b w:val="0"/>
                <w:sz w:val="28"/>
                <w:szCs w:val="28"/>
                <w:lang w:val="es-ES"/>
              </w:rPr>
            </w:pPr>
            <w:r w:rsidRPr="00EB2EEA">
              <w:rPr>
                <w:b w:val="0"/>
                <w:sz w:val="28"/>
                <w:szCs w:val="28"/>
                <w:lang w:val="vi-VN"/>
              </w:rPr>
              <w:t>28.4. Các trường hợp khác quy định tại E-ĐKCT.</w:t>
            </w:r>
          </w:p>
        </w:tc>
      </w:tr>
      <w:tr w:rsidR="00EB2EEA" w:rsidRPr="00EB2EEA" w14:paraId="481EDD29" w14:textId="77777777" w:rsidTr="00EB2EEA">
        <w:tc>
          <w:tcPr>
            <w:tcW w:w="1149" w:type="pct"/>
          </w:tcPr>
          <w:p w14:paraId="0505A1A3" w14:textId="536991B0" w:rsidR="00EB2EEA" w:rsidRPr="00EB2EEA" w:rsidRDefault="00EB2EEA" w:rsidP="00EB2EEA">
            <w:pPr>
              <w:pStyle w:val="SectionVHeader"/>
              <w:rPr>
                <w:bCs/>
                <w:sz w:val="28"/>
                <w:szCs w:val="28"/>
                <w:lang w:val="en-US"/>
              </w:rPr>
            </w:pPr>
            <w:r w:rsidRPr="00EB2EEA">
              <w:rPr>
                <w:bCs/>
                <w:sz w:val="28"/>
                <w:szCs w:val="28"/>
                <w:lang w:val="en-US"/>
              </w:rPr>
              <w:lastRenderedPageBreak/>
              <w:t>29. Chấm dứt hợp đồng</w:t>
            </w:r>
          </w:p>
        </w:tc>
        <w:tc>
          <w:tcPr>
            <w:tcW w:w="3851" w:type="pct"/>
          </w:tcPr>
          <w:p w14:paraId="4416AA21" w14:textId="77777777" w:rsidR="00EB2EEA" w:rsidRPr="00EB2EEA" w:rsidRDefault="00EB2EEA" w:rsidP="00BD6F8A">
            <w:pPr>
              <w:pStyle w:val="SectionVHeader"/>
              <w:jc w:val="both"/>
              <w:rPr>
                <w:b w:val="0"/>
                <w:sz w:val="28"/>
                <w:szCs w:val="28"/>
                <w:lang w:val="nl-NL"/>
              </w:rPr>
            </w:pPr>
            <w:r w:rsidRPr="00EB2EEA">
              <w:rPr>
                <w:b w:val="0"/>
                <w:sz w:val="28"/>
                <w:szCs w:val="28"/>
                <w:lang w:val="nl-NL"/>
              </w:rPr>
              <w:t>29.1. Chủ đầu tư hoặc Nhà thầu có thể chấm dứt hợp đồng nếu một trong hai bên có vi phạm cơ bản về hợp đồng như sau:</w:t>
            </w:r>
          </w:p>
          <w:p w14:paraId="34898B81" w14:textId="77777777" w:rsidR="00EB2EEA" w:rsidRPr="00EB2EEA" w:rsidRDefault="00EB2EEA" w:rsidP="00BD6F8A">
            <w:pPr>
              <w:pStyle w:val="SectionVHeader"/>
              <w:jc w:val="both"/>
              <w:rPr>
                <w:b w:val="0"/>
                <w:sz w:val="28"/>
                <w:szCs w:val="28"/>
                <w:lang w:val="nl-NL"/>
              </w:rPr>
            </w:pPr>
            <w:r w:rsidRPr="00EB2EEA">
              <w:rPr>
                <w:b w:val="0"/>
                <w:sz w:val="28"/>
                <w:szCs w:val="28"/>
                <w:lang w:val="nl-NL"/>
              </w:rPr>
              <w:t>a) Nhà thầu không thực hiện một phần hoặc toàn bộ nội dung công việc theo hợp đồng trong thời hạn đã nêu trong hợp đồng hoặc trong khoảng thời gian đã được Chủ đầu tư gia hạn;</w:t>
            </w:r>
          </w:p>
          <w:p w14:paraId="1BB9B3B3" w14:textId="77777777" w:rsidR="00EB2EEA" w:rsidRPr="00EB2EEA" w:rsidRDefault="00EB2EEA" w:rsidP="00BD6F8A">
            <w:pPr>
              <w:pStyle w:val="SectionVHeader"/>
              <w:jc w:val="both"/>
              <w:rPr>
                <w:b w:val="0"/>
                <w:sz w:val="28"/>
                <w:szCs w:val="28"/>
                <w:lang w:val="nl-NL"/>
              </w:rPr>
            </w:pPr>
            <w:r w:rsidRPr="00EB2EEA">
              <w:rPr>
                <w:b w:val="0"/>
                <w:sz w:val="28"/>
                <w:szCs w:val="28"/>
                <w:lang w:val="nl-NL"/>
              </w:rPr>
              <w:t xml:space="preserve">b) </w:t>
            </w:r>
            <w:r w:rsidRPr="00EB2EEA">
              <w:rPr>
                <w:b w:val="0"/>
                <w:sz w:val="28"/>
                <w:szCs w:val="28"/>
                <w:lang w:val="vi-VN"/>
              </w:rPr>
              <w:t>Chủ đầu tư hoặc Nhà thầu bị phá sản hoặc phải thanh lý tài sản để tái cơ cấu hoặc sáp nhập</w:t>
            </w:r>
            <w:r w:rsidRPr="00EB2EEA">
              <w:rPr>
                <w:b w:val="0"/>
                <w:sz w:val="28"/>
                <w:szCs w:val="28"/>
                <w:lang w:val="nl-NL"/>
              </w:rPr>
              <w:t>;</w:t>
            </w:r>
          </w:p>
          <w:p w14:paraId="3E2F99B8" w14:textId="77777777" w:rsidR="00EB2EEA" w:rsidRPr="00EB2EEA" w:rsidRDefault="00EB2EEA" w:rsidP="00BD6F8A">
            <w:pPr>
              <w:pStyle w:val="SectionVHeader"/>
              <w:jc w:val="both"/>
              <w:rPr>
                <w:b w:val="0"/>
                <w:sz w:val="28"/>
                <w:szCs w:val="28"/>
                <w:lang w:val="nl-NL"/>
              </w:rPr>
            </w:pPr>
            <w:r w:rsidRPr="00EB2EEA">
              <w:rPr>
                <w:b w:val="0"/>
                <w:sz w:val="28"/>
                <w:szCs w:val="28"/>
                <w:lang w:val="nl-NL"/>
              </w:rPr>
              <w:t>c) Có bằng chứng cho thấy</w:t>
            </w:r>
            <w:r w:rsidRPr="00EB2EEA">
              <w:rPr>
                <w:b w:val="0"/>
                <w:sz w:val="28"/>
                <w:szCs w:val="28"/>
                <w:lang w:val="vi-VN"/>
              </w:rPr>
              <w:t xml:space="preserve"> Nhà thầu đã </w:t>
            </w:r>
            <w:r w:rsidRPr="00EB2EEA">
              <w:rPr>
                <w:b w:val="0"/>
                <w:sz w:val="28"/>
                <w:szCs w:val="28"/>
                <w:lang w:val="nl-NL"/>
              </w:rPr>
              <w:t>vi phạm một trong các hành vi bị cấm quy định tại Điều 89 Luật đấu thầu số 43/2013/QH13</w:t>
            </w:r>
            <w:r w:rsidRPr="00EB2EEA">
              <w:rPr>
                <w:b w:val="0"/>
                <w:sz w:val="28"/>
                <w:szCs w:val="28"/>
                <w:lang w:val="vi-VN"/>
              </w:rPr>
              <w:t xml:space="preserve"> trong quá trình đấu thầu hoặc thực hiện Hợp đồn</w:t>
            </w:r>
            <w:r w:rsidRPr="00EB2EEA">
              <w:rPr>
                <w:b w:val="0"/>
                <w:sz w:val="28"/>
                <w:szCs w:val="28"/>
                <w:lang w:val="nl-NL"/>
              </w:rPr>
              <w:t>g;</w:t>
            </w:r>
          </w:p>
          <w:p w14:paraId="4328EA75" w14:textId="77777777" w:rsidR="00EB2EEA" w:rsidRPr="00EB2EEA" w:rsidRDefault="00EB2EEA" w:rsidP="00BD6F8A">
            <w:pPr>
              <w:pStyle w:val="SectionVHeader"/>
              <w:jc w:val="both"/>
              <w:rPr>
                <w:b w:val="0"/>
                <w:sz w:val="28"/>
                <w:szCs w:val="28"/>
                <w:lang w:val="nl-NL"/>
              </w:rPr>
            </w:pPr>
            <w:r w:rsidRPr="00EB2EEA">
              <w:rPr>
                <w:b w:val="0"/>
                <w:sz w:val="28"/>
                <w:szCs w:val="28"/>
                <w:lang w:val="nl-NL"/>
              </w:rPr>
              <w:t>d) Các hành vi khác quy định tại E-ĐKCT.</w:t>
            </w:r>
          </w:p>
          <w:p w14:paraId="13B75057" w14:textId="77777777" w:rsidR="00EB2EEA" w:rsidRPr="00EB2EEA" w:rsidRDefault="00EB2EEA" w:rsidP="00BD6F8A">
            <w:pPr>
              <w:pStyle w:val="SectionVHeader"/>
              <w:jc w:val="both"/>
              <w:rPr>
                <w:b w:val="0"/>
                <w:sz w:val="28"/>
                <w:szCs w:val="28"/>
                <w:lang w:val="nl-NL"/>
              </w:rPr>
            </w:pPr>
            <w:r w:rsidRPr="00EB2EEA">
              <w:rPr>
                <w:b w:val="0"/>
                <w:sz w:val="28"/>
                <w:szCs w:val="28"/>
                <w:lang w:val="nl-NL"/>
              </w:rPr>
              <w:t>29.2. Trong trường hợp Chủ đầu tư chấm dứt việc thực hiện một phần hay toàn bộ hợp đồng theo điểm a Mục 29.1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14:paraId="7A91D82B" w14:textId="77777777" w:rsidR="00EB2EEA" w:rsidRPr="00EB2EEA" w:rsidRDefault="00EB2EEA" w:rsidP="00BD6F8A">
            <w:pPr>
              <w:pStyle w:val="SectionVHeader"/>
              <w:jc w:val="both"/>
              <w:rPr>
                <w:b w:val="0"/>
                <w:sz w:val="28"/>
                <w:szCs w:val="28"/>
                <w:lang w:val="nl-NL"/>
              </w:rPr>
            </w:pPr>
            <w:r w:rsidRPr="00EB2EEA">
              <w:rPr>
                <w:b w:val="0"/>
                <w:sz w:val="28"/>
                <w:szCs w:val="28"/>
                <w:lang w:val="nl-NL"/>
              </w:rPr>
              <w:t>29.3. Trong trường hợp Chủ đầu tư chấm dứt hợp đồng theo điểm b Mục 29.1 E-ĐKC, Chủ đầu tư không phải chịu bất cứ chi phí đền bù nào. Việc chấm dứt hợp đồng này không làm mất đi quyền lợi của Chủ đầu tư được hưởng theo quy định của hợp đồng và pháp luật.</w:t>
            </w:r>
          </w:p>
        </w:tc>
      </w:tr>
    </w:tbl>
    <w:p w14:paraId="63174B54" w14:textId="77777777" w:rsidR="00EB2EEA" w:rsidRPr="00EB2EEA" w:rsidRDefault="00EB2EEA" w:rsidP="00EB2EEA">
      <w:pPr>
        <w:pStyle w:val="SectionVHeader"/>
        <w:jc w:val="both"/>
        <w:rPr>
          <w:bCs/>
          <w:sz w:val="28"/>
          <w:szCs w:val="28"/>
          <w:lang w:val="nl-NL"/>
        </w:rPr>
      </w:pPr>
    </w:p>
    <w:p w14:paraId="0FB1C2C4" w14:textId="2DE5ECA3" w:rsidR="00EB2EEA" w:rsidRPr="00EB2EEA" w:rsidRDefault="00EB2EEA" w:rsidP="00EB2EEA">
      <w:pPr>
        <w:pStyle w:val="SectionVHeader"/>
        <w:rPr>
          <w:bCs/>
          <w:sz w:val="28"/>
          <w:szCs w:val="28"/>
          <w:lang w:val="nl-NL"/>
        </w:rPr>
      </w:pPr>
      <w:r w:rsidRPr="00EB2EEA">
        <w:rPr>
          <w:bCs/>
          <w:sz w:val="28"/>
          <w:szCs w:val="28"/>
          <w:lang w:val="nl-NL"/>
        </w:rPr>
        <w:br w:type="page"/>
      </w:r>
      <w:r w:rsidRPr="00EB2EEA">
        <w:rPr>
          <w:bCs/>
          <w:sz w:val="28"/>
          <w:szCs w:val="28"/>
          <w:lang w:val="nl-NL"/>
        </w:rPr>
        <w:lastRenderedPageBreak/>
        <w:t>ĐIỀU KIỆN CỤ THỂ CỦA HỢP ĐỒNG</w:t>
      </w:r>
    </w:p>
    <w:p w14:paraId="03EF8C02" w14:textId="77777777" w:rsidR="00EB2EEA" w:rsidRPr="00EB2EEA" w:rsidRDefault="00EB2EEA" w:rsidP="00EB2EEA">
      <w:pPr>
        <w:pStyle w:val="SectionVHeader"/>
        <w:jc w:val="both"/>
        <w:rPr>
          <w:bCs/>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7063"/>
      </w:tblGrid>
      <w:tr w:rsidR="00EB2EEA" w:rsidRPr="00EB2EEA" w14:paraId="6BF1D104" w14:textId="77777777" w:rsidTr="00EB2EEA">
        <w:tc>
          <w:tcPr>
            <w:tcW w:w="1103" w:type="pct"/>
          </w:tcPr>
          <w:p w14:paraId="17DAE4E6"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1.1</w:t>
            </w:r>
          </w:p>
        </w:tc>
        <w:tc>
          <w:tcPr>
            <w:tcW w:w="3897" w:type="pct"/>
          </w:tcPr>
          <w:p w14:paraId="438BF990" w14:textId="1E3B0BC3" w:rsidR="00EB2EEA" w:rsidRPr="00EB2EEA" w:rsidRDefault="00EB2EEA" w:rsidP="00C237C5">
            <w:pPr>
              <w:spacing w:after="120"/>
              <w:jc w:val="both"/>
              <w:rPr>
                <w:sz w:val="28"/>
                <w:szCs w:val="28"/>
              </w:rPr>
            </w:pPr>
            <w:r w:rsidRPr="00EB2EEA">
              <w:rPr>
                <w:sz w:val="28"/>
                <w:szCs w:val="28"/>
              </w:rPr>
              <w:t>Chủ đầu tư là:</w:t>
            </w:r>
            <w:r w:rsidRPr="00214361">
              <w:rPr>
                <w:sz w:val="28"/>
                <w:szCs w:val="28"/>
              </w:rPr>
              <w:t xml:space="preserve"> </w:t>
            </w:r>
            <w:r w:rsidRPr="00214361">
              <w:rPr>
                <w:sz w:val="28"/>
                <w:szCs w:val="28"/>
              </w:rPr>
              <w:fldChar w:fldCharType="begin"/>
            </w:r>
            <w:r w:rsidRPr="00214361">
              <w:rPr>
                <w:sz w:val="28"/>
                <w:szCs w:val="28"/>
              </w:rPr>
              <w:instrText xml:space="preserve"> MERGEFIELD Tên_viết_thường </w:instrText>
            </w:r>
            <w:r w:rsidRPr="00214361">
              <w:rPr>
                <w:sz w:val="28"/>
                <w:szCs w:val="28"/>
              </w:rPr>
              <w:fldChar w:fldCharType="separate"/>
            </w:r>
            <w:r w:rsidR="00057EB9" w:rsidRPr="00744B52">
              <w:rPr>
                <w:noProof/>
                <w:sz w:val="28"/>
                <w:szCs w:val="28"/>
              </w:rPr>
              <w:t>Trường Đại học Kinh tế Nghệ An</w:t>
            </w:r>
            <w:r w:rsidRPr="00214361">
              <w:rPr>
                <w:sz w:val="28"/>
                <w:szCs w:val="28"/>
              </w:rPr>
              <w:fldChar w:fldCharType="end"/>
            </w:r>
          </w:p>
        </w:tc>
      </w:tr>
      <w:tr w:rsidR="00EB2EEA" w:rsidRPr="00EB2EEA" w14:paraId="5A5E524B" w14:textId="77777777" w:rsidTr="00EB2EEA">
        <w:tc>
          <w:tcPr>
            <w:tcW w:w="1103" w:type="pct"/>
          </w:tcPr>
          <w:p w14:paraId="36EC8023" w14:textId="77777777" w:rsidR="00EB2EEA" w:rsidRPr="00EB2EEA" w:rsidRDefault="00EB2EEA" w:rsidP="00C237C5">
            <w:pPr>
              <w:pStyle w:val="SectionVHeader"/>
              <w:spacing w:after="120"/>
              <w:rPr>
                <w:bCs/>
                <w:sz w:val="28"/>
                <w:szCs w:val="28"/>
                <w:lang w:val="nl-NL"/>
              </w:rPr>
            </w:pPr>
            <w:r w:rsidRPr="00EB2EEA">
              <w:rPr>
                <w:bCs/>
                <w:sz w:val="28"/>
                <w:szCs w:val="28"/>
                <w:lang w:val="en-US"/>
              </w:rPr>
              <w:t>E-ĐKC 1.3</w:t>
            </w:r>
          </w:p>
        </w:tc>
        <w:tc>
          <w:tcPr>
            <w:tcW w:w="3897" w:type="pct"/>
          </w:tcPr>
          <w:p w14:paraId="29FC97F5" w14:textId="5C1A720B" w:rsidR="00EB2EEA" w:rsidRPr="00EB2EEA" w:rsidRDefault="00EB2EEA" w:rsidP="00C237C5">
            <w:pPr>
              <w:spacing w:after="120"/>
              <w:jc w:val="both"/>
              <w:rPr>
                <w:sz w:val="28"/>
                <w:szCs w:val="28"/>
                <w:lang w:val="nl-NL"/>
              </w:rPr>
            </w:pPr>
            <w:r w:rsidRPr="00EB2EEA">
              <w:rPr>
                <w:sz w:val="28"/>
                <w:szCs w:val="28"/>
                <w:lang w:val="nl-NL"/>
              </w:rPr>
              <w:t>Nhà thầu:</w:t>
            </w:r>
            <w:r w:rsidRPr="00214361">
              <w:rPr>
                <w:sz w:val="28"/>
                <w:szCs w:val="28"/>
              </w:rPr>
              <w:t xml:space="preserve"> </w:t>
            </w:r>
            <w:r w:rsidRPr="00214361">
              <w:rPr>
                <w:sz w:val="28"/>
                <w:szCs w:val="28"/>
              </w:rPr>
              <w:fldChar w:fldCharType="begin"/>
            </w:r>
            <w:r w:rsidRPr="00214361">
              <w:rPr>
                <w:sz w:val="28"/>
                <w:szCs w:val="28"/>
              </w:rPr>
              <w:instrText xml:space="preserve"> MERGEFIELD NT_1_Tên_viết_thường </w:instrText>
            </w:r>
            <w:r w:rsidRPr="00214361">
              <w:rPr>
                <w:sz w:val="28"/>
                <w:szCs w:val="28"/>
              </w:rPr>
              <w:fldChar w:fldCharType="separate"/>
            </w:r>
            <w:r w:rsidR="00057EB9" w:rsidRPr="00744B52">
              <w:rPr>
                <w:noProof/>
                <w:sz w:val="28"/>
                <w:szCs w:val="28"/>
              </w:rPr>
              <w:t>Công ty TNHH phát triển công nghệ Phong Vũ</w:t>
            </w:r>
            <w:r w:rsidRPr="00214361">
              <w:rPr>
                <w:sz w:val="28"/>
                <w:szCs w:val="28"/>
              </w:rPr>
              <w:fldChar w:fldCharType="end"/>
            </w:r>
          </w:p>
        </w:tc>
      </w:tr>
      <w:tr w:rsidR="00EB2EEA" w:rsidRPr="00EB2EEA" w14:paraId="7CA741AC" w14:textId="77777777" w:rsidTr="00EB2EEA">
        <w:tc>
          <w:tcPr>
            <w:tcW w:w="1103" w:type="pct"/>
          </w:tcPr>
          <w:p w14:paraId="6F87DB3D"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1.11</w:t>
            </w:r>
          </w:p>
        </w:tc>
        <w:tc>
          <w:tcPr>
            <w:tcW w:w="3897" w:type="pct"/>
          </w:tcPr>
          <w:p w14:paraId="49F2A4C0" w14:textId="2427B3F9" w:rsidR="00EB2EEA" w:rsidRPr="00EB2EEA" w:rsidRDefault="00EB2EEA" w:rsidP="00C237C5">
            <w:pPr>
              <w:spacing w:after="120"/>
              <w:jc w:val="both"/>
              <w:rPr>
                <w:sz w:val="28"/>
                <w:szCs w:val="28"/>
              </w:rPr>
            </w:pPr>
            <w:r w:rsidRPr="00EB2EEA">
              <w:rPr>
                <w:sz w:val="28"/>
                <w:szCs w:val="28"/>
              </w:rPr>
              <w:t>Địa điểm giao hàng cuối cùng là:</w:t>
            </w:r>
            <w:r w:rsidRPr="00214361">
              <w:rPr>
                <w:sz w:val="28"/>
                <w:szCs w:val="28"/>
              </w:rPr>
              <w:t xml:space="preserve"> </w:t>
            </w:r>
            <w:r w:rsidRPr="00214361">
              <w:rPr>
                <w:sz w:val="28"/>
                <w:szCs w:val="28"/>
              </w:rPr>
              <w:fldChar w:fldCharType="begin"/>
            </w:r>
            <w:r w:rsidRPr="00214361">
              <w:rPr>
                <w:sz w:val="28"/>
                <w:szCs w:val="28"/>
              </w:rPr>
              <w:instrText xml:space="preserve"> MERGEFIELD Địa_điểm_thực_hiện </w:instrText>
            </w:r>
            <w:r w:rsidRPr="00214361">
              <w:rPr>
                <w:sz w:val="28"/>
                <w:szCs w:val="28"/>
              </w:rPr>
              <w:fldChar w:fldCharType="separate"/>
            </w:r>
            <w:r w:rsidR="00057EB9" w:rsidRPr="00744B52">
              <w:rPr>
                <w:noProof/>
                <w:sz w:val="28"/>
                <w:szCs w:val="28"/>
              </w:rPr>
              <w:t>Phòng Thư viện Trường Đại học Kinh tế Nghệ An; Địa chỉ: Số 51, đường Lý Tự Trọng, khối 12, phường Hà Huy Tập, thành phố Vinh, tỉnh Nghệ An</w:t>
            </w:r>
            <w:r w:rsidRPr="00214361">
              <w:rPr>
                <w:sz w:val="28"/>
                <w:szCs w:val="28"/>
              </w:rPr>
              <w:fldChar w:fldCharType="end"/>
            </w:r>
          </w:p>
        </w:tc>
      </w:tr>
      <w:tr w:rsidR="00EB2EEA" w:rsidRPr="00EB2EEA" w14:paraId="6B44DB69" w14:textId="77777777" w:rsidTr="00EB2EEA">
        <w:tc>
          <w:tcPr>
            <w:tcW w:w="1103" w:type="pct"/>
          </w:tcPr>
          <w:p w14:paraId="378F6137"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2.8</w:t>
            </w:r>
          </w:p>
        </w:tc>
        <w:tc>
          <w:tcPr>
            <w:tcW w:w="3897" w:type="pct"/>
          </w:tcPr>
          <w:p w14:paraId="44FEA1F0" w14:textId="77777777" w:rsidR="00EB2EEA" w:rsidRPr="00214361" w:rsidRDefault="00EB2EEA" w:rsidP="00C237C5">
            <w:pPr>
              <w:spacing w:after="120"/>
              <w:jc w:val="both"/>
              <w:rPr>
                <w:sz w:val="28"/>
                <w:szCs w:val="28"/>
              </w:rPr>
            </w:pPr>
            <w:r w:rsidRPr="00EB2EEA">
              <w:rPr>
                <w:sz w:val="28"/>
                <w:szCs w:val="28"/>
              </w:rPr>
              <w:t>Các tài liệu sau đây cũng là một phần của Hợp đồng:</w:t>
            </w:r>
          </w:p>
          <w:p w14:paraId="2F4E398F" w14:textId="0F013E91" w:rsidR="00214361" w:rsidRPr="00214361" w:rsidRDefault="00214361" w:rsidP="00C237C5">
            <w:pPr>
              <w:spacing w:after="120"/>
              <w:jc w:val="both"/>
              <w:rPr>
                <w:sz w:val="28"/>
                <w:szCs w:val="28"/>
              </w:rPr>
            </w:pPr>
            <w:r w:rsidRPr="00214361">
              <w:rPr>
                <w:sz w:val="28"/>
                <w:szCs w:val="28"/>
              </w:rPr>
              <w:t xml:space="preserve">1) E-HSDT của </w:t>
            </w:r>
            <w:r w:rsidRPr="00214361">
              <w:rPr>
                <w:sz w:val="28"/>
                <w:szCs w:val="28"/>
              </w:rPr>
              <w:fldChar w:fldCharType="begin"/>
            </w:r>
            <w:r w:rsidRPr="00214361">
              <w:rPr>
                <w:sz w:val="28"/>
                <w:szCs w:val="28"/>
              </w:rPr>
              <w:instrText xml:space="preserve"> MERGEFIELD NT_1_Tên_viết_thường </w:instrText>
            </w:r>
            <w:r w:rsidRPr="00214361">
              <w:rPr>
                <w:sz w:val="28"/>
                <w:szCs w:val="28"/>
              </w:rPr>
              <w:fldChar w:fldCharType="separate"/>
            </w:r>
            <w:r w:rsidR="00057EB9" w:rsidRPr="00744B52">
              <w:rPr>
                <w:noProof/>
                <w:sz w:val="28"/>
                <w:szCs w:val="28"/>
              </w:rPr>
              <w:t>Công ty TNHH phát triển công nghệ Phong Vũ</w:t>
            </w:r>
            <w:r w:rsidRPr="00214361">
              <w:rPr>
                <w:sz w:val="28"/>
                <w:szCs w:val="28"/>
              </w:rPr>
              <w:fldChar w:fldCharType="end"/>
            </w:r>
          </w:p>
          <w:p w14:paraId="27C61AA9" w14:textId="35B6BD3F" w:rsidR="00214361" w:rsidRDefault="00214361" w:rsidP="00C237C5">
            <w:pPr>
              <w:spacing w:after="120"/>
              <w:jc w:val="both"/>
              <w:rPr>
                <w:sz w:val="28"/>
                <w:szCs w:val="28"/>
              </w:rPr>
            </w:pPr>
            <w:r w:rsidRPr="00214361">
              <w:rPr>
                <w:sz w:val="28"/>
                <w:szCs w:val="28"/>
              </w:rPr>
              <w:t>2) Biên bản thương thảo hợp đồng</w:t>
            </w:r>
            <w:r>
              <w:rPr>
                <w:sz w:val="28"/>
                <w:szCs w:val="28"/>
              </w:rPr>
              <w:t xml:space="preserve"> ngày </w:t>
            </w:r>
            <w:r>
              <w:rPr>
                <w:sz w:val="28"/>
                <w:szCs w:val="28"/>
              </w:rPr>
              <w:fldChar w:fldCharType="begin"/>
            </w:r>
            <w:r>
              <w:rPr>
                <w:sz w:val="28"/>
                <w:szCs w:val="28"/>
              </w:rPr>
              <w:instrText xml:space="preserve"> MERGEFIELD NT_1__Ngày_thương_thảo_hđ </w:instrText>
            </w:r>
            <w:r>
              <w:rPr>
                <w:sz w:val="28"/>
                <w:szCs w:val="28"/>
              </w:rPr>
              <w:fldChar w:fldCharType="separate"/>
            </w:r>
            <w:r w:rsidR="00057EB9" w:rsidRPr="00744B52">
              <w:rPr>
                <w:noProof/>
                <w:sz w:val="28"/>
                <w:szCs w:val="28"/>
              </w:rPr>
              <w:t>13/12/2022</w:t>
            </w:r>
            <w:r>
              <w:rPr>
                <w:sz w:val="28"/>
                <w:szCs w:val="28"/>
              </w:rPr>
              <w:fldChar w:fldCharType="end"/>
            </w:r>
            <w:r>
              <w:rPr>
                <w:sz w:val="28"/>
                <w:szCs w:val="28"/>
              </w:rPr>
              <w:t>;</w:t>
            </w:r>
          </w:p>
          <w:p w14:paraId="0826D0BC" w14:textId="43A7D0AF" w:rsidR="00214361" w:rsidRDefault="00214361" w:rsidP="00C237C5">
            <w:pPr>
              <w:spacing w:after="120"/>
              <w:jc w:val="both"/>
              <w:rPr>
                <w:sz w:val="28"/>
                <w:szCs w:val="28"/>
              </w:rPr>
            </w:pPr>
            <w:r>
              <w:rPr>
                <w:sz w:val="28"/>
                <w:szCs w:val="28"/>
              </w:rPr>
              <w:t xml:space="preserve">3) </w:t>
            </w:r>
            <w:r>
              <w:rPr>
                <w:sz w:val="28"/>
                <w:szCs w:val="28"/>
              </w:rPr>
              <w:fldChar w:fldCharType="begin"/>
            </w:r>
            <w:r>
              <w:rPr>
                <w:sz w:val="28"/>
                <w:szCs w:val="28"/>
              </w:rPr>
              <w:instrText xml:space="preserve"> MERGEFIELD QĐ_phê_duyệt_KQLCNT </w:instrText>
            </w:r>
            <w:r>
              <w:rPr>
                <w:sz w:val="28"/>
                <w:szCs w:val="28"/>
              </w:rPr>
              <w:fldChar w:fldCharType="separate"/>
            </w:r>
            <w:r w:rsidR="00057EB9" w:rsidRPr="00744B52">
              <w:rPr>
                <w:noProof/>
                <w:sz w:val="28"/>
                <w:szCs w:val="28"/>
              </w:rPr>
              <w:t>Quyết định số 1429/QĐ-ĐHKTNA ngày 16/12/2022 của Trường Đại học Kinh tế Nghệ An</w:t>
            </w:r>
            <w:r>
              <w:rPr>
                <w:sz w:val="28"/>
                <w:szCs w:val="28"/>
              </w:rPr>
              <w:fldChar w:fldCharType="end"/>
            </w:r>
            <w:r>
              <w:rPr>
                <w:sz w:val="28"/>
                <w:szCs w:val="28"/>
              </w:rPr>
              <w:t>;</w:t>
            </w:r>
          </w:p>
          <w:p w14:paraId="5DB7291E" w14:textId="75CB09AA" w:rsidR="00214361" w:rsidRDefault="00214361" w:rsidP="00C237C5">
            <w:pPr>
              <w:spacing w:after="120"/>
              <w:jc w:val="both"/>
              <w:rPr>
                <w:sz w:val="28"/>
                <w:szCs w:val="28"/>
              </w:rPr>
            </w:pPr>
            <w:r>
              <w:rPr>
                <w:sz w:val="28"/>
                <w:szCs w:val="28"/>
              </w:rPr>
              <w:t xml:space="preserve">4) </w:t>
            </w:r>
            <w:r>
              <w:rPr>
                <w:sz w:val="28"/>
                <w:szCs w:val="28"/>
              </w:rPr>
              <w:fldChar w:fldCharType="begin"/>
            </w:r>
            <w:r>
              <w:rPr>
                <w:sz w:val="28"/>
                <w:szCs w:val="28"/>
              </w:rPr>
              <w:instrText xml:space="preserve"> MERGEFIELD TB_chấp_thuận_HSDT </w:instrText>
            </w:r>
            <w:r>
              <w:rPr>
                <w:sz w:val="28"/>
                <w:szCs w:val="28"/>
              </w:rPr>
              <w:fldChar w:fldCharType="separate"/>
            </w:r>
            <w:r w:rsidR="00057EB9" w:rsidRPr="00744B52">
              <w:rPr>
                <w:noProof/>
                <w:sz w:val="28"/>
                <w:szCs w:val="28"/>
              </w:rPr>
              <w:t>Thông báo số 1430/TB-ĐHKTNA ngày 16/12/2022 của Trường Đại học Kinh tế Nghệ An</w:t>
            </w:r>
            <w:r>
              <w:rPr>
                <w:sz w:val="28"/>
                <w:szCs w:val="28"/>
              </w:rPr>
              <w:fldChar w:fldCharType="end"/>
            </w:r>
            <w:r>
              <w:rPr>
                <w:sz w:val="28"/>
                <w:szCs w:val="28"/>
              </w:rPr>
              <w:t>;</w:t>
            </w:r>
          </w:p>
          <w:p w14:paraId="54EA928E" w14:textId="77777777" w:rsidR="00214361" w:rsidRDefault="00214361" w:rsidP="00C237C5">
            <w:pPr>
              <w:spacing w:after="120"/>
              <w:jc w:val="both"/>
              <w:rPr>
                <w:sz w:val="28"/>
                <w:szCs w:val="28"/>
              </w:rPr>
            </w:pPr>
            <w:r>
              <w:rPr>
                <w:sz w:val="28"/>
                <w:szCs w:val="28"/>
              </w:rPr>
              <w:t>5) Bảo lãnh thực hiện hợp đồng;</w:t>
            </w:r>
          </w:p>
          <w:p w14:paraId="12914D08" w14:textId="3512FE5E" w:rsidR="00214361" w:rsidRPr="00EB2EEA" w:rsidRDefault="00214361" w:rsidP="00C237C5">
            <w:pPr>
              <w:spacing w:after="120"/>
              <w:jc w:val="both"/>
              <w:rPr>
                <w:sz w:val="28"/>
                <w:szCs w:val="28"/>
              </w:rPr>
            </w:pPr>
            <w:r>
              <w:rPr>
                <w:sz w:val="28"/>
                <w:szCs w:val="28"/>
              </w:rPr>
              <w:t>6) Phụ lục hợp đồng và các tài liệu có liên quan.</w:t>
            </w:r>
          </w:p>
        </w:tc>
      </w:tr>
      <w:tr w:rsidR="00EB2EEA" w:rsidRPr="00EB2EEA" w14:paraId="44066DA3" w14:textId="77777777" w:rsidTr="00EB2EEA">
        <w:tc>
          <w:tcPr>
            <w:tcW w:w="1103" w:type="pct"/>
          </w:tcPr>
          <w:p w14:paraId="4BA22B21"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4</w:t>
            </w:r>
          </w:p>
        </w:tc>
        <w:tc>
          <w:tcPr>
            <w:tcW w:w="3897" w:type="pct"/>
          </w:tcPr>
          <w:p w14:paraId="275D5EB1" w14:textId="279174D3" w:rsidR="00EB2EEA" w:rsidRPr="00EB2EEA" w:rsidRDefault="00EB2EEA" w:rsidP="00C237C5">
            <w:pPr>
              <w:spacing w:after="120"/>
              <w:jc w:val="both"/>
              <w:rPr>
                <w:sz w:val="28"/>
                <w:szCs w:val="28"/>
              </w:rPr>
            </w:pPr>
            <w:r w:rsidRPr="00EB2EEA">
              <w:rPr>
                <w:sz w:val="28"/>
                <w:szCs w:val="28"/>
              </w:rPr>
              <w:t>Chủ đầu tư không thể ủy quyền các nghĩa vụ và trách nhiệm của mình cho người khác.</w:t>
            </w:r>
          </w:p>
        </w:tc>
      </w:tr>
      <w:tr w:rsidR="00EB2EEA" w:rsidRPr="00EB2EEA" w14:paraId="1DD1B06B" w14:textId="77777777" w:rsidTr="00EB2EEA">
        <w:tc>
          <w:tcPr>
            <w:tcW w:w="1103" w:type="pct"/>
          </w:tcPr>
          <w:p w14:paraId="45A8EF0A"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5.1</w:t>
            </w:r>
          </w:p>
        </w:tc>
        <w:tc>
          <w:tcPr>
            <w:tcW w:w="3897" w:type="pct"/>
          </w:tcPr>
          <w:p w14:paraId="7CE730E4" w14:textId="77777777" w:rsidR="00EB2EEA" w:rsidRPr="00EB2EEA" w:rsidRDefault="00EB2EEA" w:rsidP="00C237C5">
            <w:pPr>
              <w:spacing w:after="120"/>
              <w:jc w:val="both"/>
              <w:rPr>
                <w:sz w:val="28"/>
                <w:szCs w:val="28"/>
              </w:rPr>
            </w:pPr>
            <w:r w:rsidRPr="00EB2EEA">
              <w:rPr>
                <w:sz w:val="28"/>
                <w:szCs w:val="28"/>
              </w:rPr>
              <w:t>Các thông báo cần gửi về Chủ đầu tư theo địa chỉ dưới đây:</w:t>
            </w:r>
          </w:p>
          <w:p w14:paraId="114EBDB6" w14:textId="107AB6E4" w:rsidR="00214361" w:rsidRDefault="00EB2EEA" w:rsidP="00C237C5">
            <w:pPr>
              <w:spacing w:after="120"/>
              <w:jc w:val="both"/>
              <w:rPr>
                <w:sz w:val="28"/>
                <w:szCs w:val="28"/>
              </w:rPr>
            </w:pPr>
            <w:r w:rsidRPr="00EB2EEA">
              <w:rPr>
                <w:sz w:val="28"/>
                <w:szCs w:val="28"/>
              </w:rPr>
              <w:t>Người nhận:</w:t>
            </w:r>
            <w:r w:rsidR="00214361">
              <w:rPr>
                <w:sz w:val="28"/>
                <w:szCs w:val="28"/>
              </w:rPr>
              <w:t xml:space="preserve"> </w:t>
            </w:r>
            <w:r w:rsidR="00214361">
              <w:rPr>
                <w:sz w:val="28"/>
                <w:szCs w:val="28"/>
              </w:rPr>
              <w:fldChar w:fldCharType="begin"/>
            </w:r>
            <w:r w:rsidR="00214361">
              <w:rPr>
                <w:sz w:val="28"/>
                <w:szCs w:val="28"/>
              </w:rPr>
              <w:instrText xml:space="preserve"> MERGEFIELD Tên_viết_thường </w:instrText>
            </w:r>
            <w:r w:rsidR="00214361">
              <w:rPr>
                <w:sz w:val="28"/>
                <w:szCs w:val="28"/>
              </w:rPr>
              <w:fldChar w:fldCharType="separate"/>
            </w:r>
            <w:r w:rsidR="00057EB9" w:rsidRPr="00744B52">
              <w:rPr>
                <w:noProof/>
                <w:sz w:val="28"/>
                <w:szCs w:val="28"/>
              </w:rPr>
              <w:t>Trường Đại học Kinh tế Nghệ An</w:t>
            </w:r>
            <w:r w:rsidR="00214361">
              <w:rPr>
                <w:sz w:val="28"/>
                <w:szCs w:val="28"/>
              </w:rPr>
              <w:fldChar w:fldCharType="end"/>
            </w:r>
          </w:p>
          <w:p w14:paraId="18F7878C" w14:textId="21AF5C5A" w:rsidR="00214361" w:rsidRDefault="00EB2EEA" w:rsidP="00C237C5">
            <w:pPr>
              <w:spacing w:after="120"/>
              <w:jc w:val="both"/>
              <w:rPr>
                <w:sz w:val="28"/>
                <w:szCs w:val="28"/>
              </w:rPr>
            </w:pPr>
            <w:r w:rsidRPr="00EB2EEA">
              <w:rPr>
                <w:sz w:val="28"/>
                <w:szCs w:val="28"/>
              </w:rPr>
              <w:t>Địa chỉ:</w:t>
            </w:r>
            <w:r w:rsidR="00214361">
              <w:rPr>
                <w:sz w:val="28"/>
                <w:szCs w:val="28"/>
              </w:rPr>
              <w:t xml:space="preserve"> </w:t>
            </w:r>
            <w:r w:rsidR="00214361">
              <w:rPr>
                <w:sz w:val="28"/>
                <w:szCs w:val="28"/>
              </w:rPr>
              <w:fldChar w:fldCharType="begin"/>
            </w:r>
            <w:r w:rsidR="00214361">
              <w:rPr>
                <w:sz w:val="28"/>
                <w:szCs w:val="28"/>
              </w:rPr>
              <w:instrText xml:space="preserve"> MERGEFIELD Địa_chỉ </w:instrText>
            </w:r>
            <w:r w:rsidR="00214361">
              <w:rPr>
                <w:sz w:val="28"/>
                <w:szCs w:val="28"/>
              </w:rPr>
              <w:fldChar w:fldCharType="separate"/>
            </w:r>
            <w:r w:rsidR="00057EB9" w:rsidRPr="00744B52">
              <w:rPr>
                <w:noProof/>
                <w:sz w:val="28"/>
                <w:szCs w:val="28"/>
              </w:rPr>
              <w:t>Số 51, đường Lý Tự Trọng, khối 12, phường Hà Huy Tập, thành phố Vinh, tỉnh Nghệ An</w:t>
            </w:r>
            <w:r w:rsidR="00214361">
              <w:rPr>
                <w:sz w:val="28"/>
                <w:szCs w:val="28"/>
              </w:rPr>
              <w:fldChar w:fldCharType="end"/>
            </w:r>
          </w:p>
          <w:p w14:paraId="6A24B8C8" w14:textId="644363A6" w:rsidR="00EB2EEA" w:rsidRPr="00EB2EEA" w:rsidRDefault="00EB2EEA" w:rsidP="00C237C5">
            <w:pPr>
              <w:spacing w:after="120"/>
              <w:jc w:val="both"/>
              <w:rPr>
                <w:sz w:val="28"/>
                <w:szCs w:val="28"/>
              </w:rPr>
            </w:pPr>
            <w:r w:rsidRPr="00EB2EEA">
              <w:rPr>
                <w:sz w:val="28"/>
                <w:szCs w:val="28"/>
              </w:rPr>
              <w:t>Điện thoại:</w:t>
            </w:r>
            <w:r w:rsidR="00214361">
              <w:rPr>
                <w:sz w:val="28"/>
                <w:szCs w:val="28"/>
              </w:rPr>
              <w:t xml:space="preserve"> </w:t>
            </w:r>
            <w:r w:rsidR="00214361">
              <w:rPr>
                <w:sz w:val="28"/>
                <w:szCs w:val="28"/>
              </w:rPr>
              <w:fldChar w:fldCharType="begin"/>
            </w:r>
            <w:r w:rsidR="00214361">
              <w:rPr>
                <w:sz w:val="28"/>
                <w:szCs w:val="28"/>
              </w:rPr>
              <w:instrText xml:space="preserve"> MERGEFIELD Điện_thoại </w:instrText>
            </w:r>
            <w:r w:rsidR="00214361">
              <w:rPr>
                <w:sz w:val="28"/>
                <w:szCs w:val="28"/>
              </w:rPr>
              <w:fldChar w:fldCharType="separate"/>
            </w:r>
            <w:r w:rsidR="00057EB9" w:rsidRPr="00744B52">
              <w:rPr>
                <w:noProof/>
                <w:sz w:val="28"/>
                <w:szCs w:val="28"/>
              </w:rPr>
              <w:t>02388 692 096</w:t>
            </w:r>
            <w:r w:rsidR="00214361">
              <w:rPr>
                <w:sz w:val="28"/>
                <w:szCs w:val="28"/>
              </w:rPr>
              <w:fldChar w:fldCharType="end"/>
            </w:r>
          </w:p>
        </w:tc>
      </w:tr>
      <w:tr w:rsidR="00EB2EEA" w:rsidRPr="00EB2EEA" w14:paraId="6A8CB62F" w14:textId="77777777" w:rsidTr="00EB2EEA">
        <w:tblPrEx>
          <w:tblLook w:val="04A0" w:firstRow="1" w:lastRow="0" w:firstColumn="1" w:lastColumn="0" w:noHBand="0" w:noVBand="1"/>
        </w:tblPrEx>
        <w:tc>
          <w:tcPr>
            <w:tcW w:w="1103" w:type="pct"/>
            <w:hideMark/>
          </w:tcPr>
          <w:p w14:paraId="1069B198"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6.1</w:t>
            </w:r>
          </w:p>
        </w:tc>
        <w:tc>
          <w:tcPr>
            <w:tcW w:w="3897" w:type="pct"/>
            <w:hideMark/>
          </w:tcPr>
          <w:p w14:paraId="41CEDAF4" w14:textId="7D28C71C" w:rsidR="00EB2EEA" w:rsidRPr="00EB2EEA" w:rsidRDefault="00EB2EEA" w:rsidP="00C237C5">
            <w:pPr>
              <w:spacing w:after="120"/>
              <w:jc w:val="both"/>
              <w:rPr>
                <w:sz w:val="28"/>
                <w:szCs w:val="28"/>
              </w:rPr>
            </w:pPr>
            <w:r w:rsidRPr="00EB2EEA">
              <w:rPr>
                <w:sz w:val="28"/>
                <w:szCs w:val="28"/>
              </w:rPr>
              <w:t>- Hình thức bảo đảm thực hiện hợp đồng</w:t>
            </w:r>
            <w:r w:rsidR="00214361">
              <w:rPr>
                <w:sz w:val="28"/>
                <w:szCs w:val="28"/>
              </w:rPr>
              <w:t>: T</w:t>
            </w:r>
            <w:r w:rsidRPr="00EB2EEA">
              <w:rPr>
                <w:sz w:val="28"/>
                <w:szCs w:val="28"/>
              </w:rPr>
              <w:t>hư bảo lãnh do Ngân hàng hoặc tổ chức tín dụng hoạt động hợp pháp tại Việt Nam phát hành và phải là bảo đảm không có điều kiện (trả tiền khi có yêu cầu theo, Mẫu số 23 Chương VIII</w:t>
            </w:r>
            <w:r w:rsidR="00214361">
              <w:rPr>
                <w:sz w:val="28"/>
                <w:szCs w:val="28"/>
              </w:rPr>
              <w:t>, E-HSMT</w:t>
            </w:r>
            <w:r w:rsidRPr="00EB2EEA">
              <w:rPr>
                <w:sz w:val="28"/>
                <w:szCs w:val="28"/>
              </w:rPr>
              <w:t xml:space="preserve">. </w:t>
            </w:r>
          </w:p>
          <w:p w14:paraId="53A2010E" w14:textId="5D757F49" w:rsidR="00214361" w:rsidRDefault="00EB2EEA" w:rsidP="00C237C5">
            <w:pPr>
              <w:spacing w:after="120"/>
              <w:jc w:val="both"/>
              <w:rPr>
                <w:sz w:val="28"/>
                <w:szCs w:val="28"/>
              </w:rPr>
            </w:pPr>
            <w:r w:rsidRPr="00EB2EEA">
              <w:rPr>
                <w:sz w:val="28"/>
                <w:szCs w:val="28"/>
              </w:rPr>
              <w:t>- Giá trị bảo đảm thực hiện hợp đồng:</w:t>
            </w:r>
            <w:r w:rsidRPr="00EB2EEA" w:rsidDel="0011027A">
              <w:rPr>
                <w:sz w:val="28"/>
                <w:szCs w:val="28"/>
              </w:rPr>
              <w:t xml:space="preserve"> </w:t>
            </w:r>
            <w:r w:rsidR="00214361">
              <w:rPr>
                <w:sz w:val="28"/>
                <w:szCs w:val="28"/>
              </w:rPr>
              <w:fldChar w:fldCharType="begin"/>
            </w:r>
            <w:r w:rsidR="00214361">
              <w:rPr>
                <w:sz w:val="28"/>
                <w:szCs w:val="28"/>
              </w:rPr>
              <w:instrText xml:space="preserve"> MERGEFIELD Bảo_lãnh_hợp_đồng_bằng_số </w:instrText>
            </w:r>
            <w:r w:rsidR="00214361">
              <w:rPr>
                <w:sz w:val="28"/>
                <w:szCs w:val="28"/>
              </w:rPr>
              <w:fldChar w:fldCharType="separate"/>
            </w:r>
            <w:r w:rsidR="00057EB9" w:rsidRPr="00744B52">
              <w:rPr>
                <w:noProof/>
                <w:sz w:val="28"/>
                <w:szCs w:val="28"/>
              </w:rPr>
              <w:t>2.100.000</w:t>
            </w:r>
            <w:r w:rsidR="00214361">
              <w:rPr>
                <w:sz w:val="28"/>
                <w:szCs w:val="28"/>
              </w:rPr>
              <w:fldChar w:fldCharType="end"/>
            </w:r>
            <w:r w:rsidR="00214361">
              <w:rPr>
                <w:sz w:val="28"/>
                <w:szCs w:val="28"/>
              </w:rPr>
              <w:t xml:space="preserve"> đồng </w:t>
            </w:r>
            <w:r w:rsidR="00214361">
              <w:rPr>
                <w:sz w:val="28"/>
                <w:szCs w:val="28"/>
              </w:rPr>
              <w:fldChar w:fldCharType="begin"/>
            </w:r>
            <w:r w:rsidR="00214361">
              <w:rPr>
                <w:sz w:val="28"/>
                <w:szCs w:val="28"/>
              </w:rPr>
              <w:instrText xml:space="preserve"> MERGEFIELD Bảo_lãnh_dự_thầu_bằng_chữ </w:instrText>
            </w:r>
            <w:r w:rsidR="00214361">
              <w:rPr>
                <w:sz w:val="28"/>
                <w:szCs w:val="28"/>
              </w:rPr>
              <w:fldChar w:fldCharType="separate"/>
            </w:r>
            <w:r w:rsidR="00057EB9" w:rsidRPr="00744B52">
              <w:rPr>
                <w:noProof/>
                <w:sz w:val="28"/>
                <w:szCs w:val="28"/>
              </w:rPr>
              <w:t>(Bằng chữ: Một triệu đồng)</w:t>
            </w:r>
            <w:r w:rsidR="00214361">
              <w:rPr>
                <w:sz w:val="28"/>
                <w:szCs w:val="28"/>
              </w:rPr>
              <w:fldChar w:fldCharType="end"/>
            </w:r>
          </w:p>
          <w:p w14:paraId="0C210755" w14:textId="58396B43" w:rsidR="000536CF" w:rsidRDefault="00EB2EEA" w:rsidP="00C237C5">
            <w:pPr>
              <w:spacing w:after="120"/>
              <w:jc w:val="both"/>
              <w:rPr>
                <w:sz w:val="28"/>
                <w:szCs w:val="28"/>
                <w:lang w:val="nl-NL"/>
              </w:rPr>
            </w:pPr>
            <w:r w:rsidRPr="00EB2EEA">
              <w:rPr>
                <w:sz w:val="28"/>
                <w:szCs w:val="28"/>
                <w:lang w:val="nl-NL"/>
              </w:rPr>
              <w:t xml:space="preserve">- Hiệu lực của bảo đảm thực hiện hợp đồng: </w:t>
            </w:r>
            <w:r w:rsidR="000536CF">
              <w:rPr>
                <w:sz w:val="28"/>
                <w:szCs w:val="28"/>
                <w:lang w:val="nl-NL"/>
              </w:rPr>
              <w:t xml:space="preserve">≥ </w:t>
            </w:r>
            <w:r w:rsidR="000536CF">
              <w:rPr>
                <w:sz w:val="28"/>
                <w:szCs w:val="28"/>
                <w:lang w:val="nl-NL"/>
              </w:rPr>
              <w:fldChar w:fldCharType="begin"/>
            </w:r>
            <w:r w:rsidR="000536CF">
              <w:rPr>
                <w:sz w:val="28"/>
                <w:szCs w:val="28"/>
                <w:lang w:val="nl-NL"/>
              </w:rPr>
              <w:instrText xml:space="preserve"> MERGEFIELD Thời_gian_thực_hiện_hợp_đồng </w:instrText>
            </w:r>
            <w:r w:rsidR="000536CF">
              <w:rPr>
                <w:sz w:val="28"/>
                <w:szCs w:val="28"/>
                <w:lang w:val="nl-NL"/>
              </w:rPr>
              <w:fldChar w:fldCharType="separate"/>
            </w:r>
            <w:r w:rsidR="00057EB9" w:rsidRPr="00744B52">
              <w:rPr>
                <w:noProof/>
                <w:sz w:val="28"/>
                <w:szCs w:val="28"/>
                <w:lang w:val="nl-NL"/>
              </w:rPr>
              <w:t>10 ngày</w:t>
            </w:r>
            <w:r w:rsidR="000536CF">
              <w:rPr>
                <w:sz w:val="28"/>
                <w:szCs w:val="28"/>
                <w:lang w:val="nl-NL"/>
              </w:rPr>
              <w:fldChar w:fldCharType="end"/>
            </w:r>
            <w:r w:rsidR="000536CF">
              <w:rPr>
                <w:sz w:val="28"/>
                <w:szCs w:val="28"/>
                <w:lang w:val="nl-NL"/>
              </w:rPr>
              <w:t xml:space="preserve"> kể từ ngày hợp đồng có hiệu lực; hoặc </w:t>
            </w:r>
            <w:r w:rsidR="000536CF" w:rsidRPr="00EB2EEA">
              <w:rPr>
                <w:sz w:val="28"/>
                <w:szCs w:val="28"/>
                <w:lang w:val="nl-NL"/>
              </w:rPr>
              <w:t>cho đến khi toàn bộ hàng hóa được bàn giao, hai bên ký biên bản nghiệm thu và Nhà thầu chuyển sang nghĩa vụ bảo hành theo quy định</w:t>
            </w:r>
          </w:p>
          <w:p w14:paraId="571C0F88" w14:textId="0C2F8D54" w:rsidR="00EB2EEA" w:rsidRPr="00EB2EEA" w:rsidRDefault="000536CF" w:rsidP="00C237C5">
            <w:pPr>
              <w:spacing w:after="120"/>
              <w:jc w:val="both"/>
              <w:rPr>
                <w:sz w:val="28"/>
                <w:szCs w:val="28"/>
                <w:lang w:val="nl-NL"/>
              </w:rPr>
            </w:pPr>
            <w:r>
              <w:rPr>
                <w:sz w:val="28"/>
                <w:szCs w:val="28"/>
                <w:lang w:val="nl-NL"/>
              </w:rPr>
              <w:t>- Thời điểm nộp bảo lãnh: ≤ 05 ngày kể từ ngày hợp đồng có hiệu lực.</w:t>
            </w:r>
          </w:p>
        </w:tc>
      </w:tr>
      <w:tr w:rsidR="00EB2EEA" w:rsidRPr="00EB2EEA" w14:paraId="42941053" w14:textId="77777777" w:rsidTr="00EB2EEA">
        <w:tblPrEx>
          <w:tblLook w:val="04A0" w:firstRow="1" w:lastRow="0" w:firstColumn="1" w:lastColumn="0" w:noHBand="0" w:noVBand="1"/>
        </w:tblPrEx>
        <w:tc>
          <w:tcPr>
            <w:tcW w:w="1103" w:type="pct"/>
            <w:hideMark/>
          </w:tcPr>
          <w:p w14:paraId="33362ADA"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6.2</w:t>
            </w:r>
          </w:p>
        </w:tc>
        <w:tc>
          <w:tcPr>
            <w:tcW w:w="3897" w:type="pct"/>
            <w:hideMark/>
          </w:tcPr>
          <w:p w14:paraId="4016B7C0" w14:textId="59F61836" w:rsidR="00EB2EEA" w:rsidRPr="00EB2EEA" w:rsidRDefault="00EB2EEA" w:rsidP="00C237C5">
            <w:pPr>
              <w:spacing w:after="120"/>
              <w:jc w:val="both"/>
              <w:rPr>
                <w:sz w:val="28"/>
                <w:szCs w:val="28"/>
              </w:rPr>
            </w:pPr>
            <w:r w:rsidRPr="00EB2EEA">
              <w:rPr>
                <w:sz w:val="28"/>
                <w:szCs w:val="28"/>
              </w:rPr>
              <w:t>Thời hạn hoàn trả bảo đảm thực hiện hợp đồng:</w:t>
            </w:r>
            <w:r w:rsidR="000536CF">
              <w:rPr>
                <w:sz w:val="28"/>
                <w:szCs w:val="28"/>
              </w:rPr>
              <w:t xml:space="preserve"> ≤ 20 ngày kể từ </w:t>
            </w:r>
            <w:r w:rsidR="000536CF" w:rsidRPr="00EB2EEA">
              <w:rPr>
                <w:sz w:val="28"/>
                <w:szCs w:val="28"/>
                <w:lang w:val="nl-NL"/>
              </w:rPr>
              <w:t xml:space="preserve">khi toàn bộ hàng hóa được bàn giao, hai bên ký biên bản </w:t>
            </w:r>
            <w:r w:rsidR="000536CF" w:rsidRPr="00EB2EEA">
              <w:rPr>
                <w:sz w:val="28"/>
                <w:szCs w:val="28"/>
                <w:lang w:val="nl-NL"/>
              </w:rPr>
              <w:lastRenderedPageBreak/>
              <w:t>nghiệm thu và Nhà thầu chuyển sang nghĩa vụ bảo hành theo quy định</w:t>
            </w:r>
            <w:r w:rsidR="000536CF">
              <w:rPr>
                <w:sz w:val="28"/>
                <w:szCs w:val="28"/>
                <w:lang w:val="nl-NL"/>
              </w:rPr>
              <w:t>.</w:t>
            </w:r>
          </w:p>
        </w:tc>
      </w:tr>
      <w:tr w:rsidR="00EB2EEA" w:rsidRPr="00EB2EEA" w14:paraId="1275CCC6" w14:textId="77777777" w:rsidTr="00EB2EEA">
        <w:tc>
          <w:tcPr>
            <w:tcW w:w="1103" w:type="pct"/>
          </w:tcPr>
          <w:p w14:paraId="4543163F" w14:textId="77777777" w:rsidR="00EB2EEA" w:rsidRPr="00EB2EEA" w:rsidRDefault="00EB2EEA" w:rsidP="00C237C5">
            <w:pPr>
              <w:pStyle w:val="SectionVHeader"/>
              <w:spacing w:after="120"/>
              <w:rPr>
                <w:bCs/>
                <w:sz w:val="28"/>
                <w:szCs w:val="28"/>
                <w:lang w:val="en-US"/>
              </w:rPr>
            </w:pPr>
            <w:r w:rsidRPr="00EB2EEA">
              <w:rPr>
                <w:bCs/>
                <w:sz w:val="28"/>
                <w:szCs w:val="28"/>
                <w:lang w:val="en-US"/>
              </w:rPr>
              <w:lastRenderedPageBreak/>
              <w:t>E-ĐKC 7.1</w:t>
            </w:r>
          </w:p>
        </w:tc>
        <w:tc>
          <w:tcPr>
            <w:tcW w:w="3897" w:type="pct"/>
          </w:tcPr>
          <w:p w14:paraId="39B93D6A" w14:textId="15E5CC17" w:rsidR="00EB2EEA" w:rsidRPr="00EB2EEA" w:rsidRDefault="00EB2EEA" w:rsidP="00C237C5">
            <w:pPr>
              <w:spacing w:after="120"/>
              <w:jc w:val="both"/>
              <w:rPr>
                <w:sz w:val="28"/>
                <w:szCs w:val="28"/>
              </w:rPr>
            </w:pPr>
            <w:r w:rsidRPr="00EB2EEA">
              <w:rPr>
                <w:sz w:val="28"/>
                <w:szCs w:val="28"/>
              </w:rPr>
              <w:t>Danh sách nhà thầu phụ:</w:t>
            </w:r>
            <w:r w:rsidR="000536CF">
              <w:rPr>
                <w:sz w:val="28"/>
                <w:szCs w:val="28"/>
              </w:rPr>
              <w:t xml:space="preserve"> Không</w:t>
            </w:r>
          </w:p>
        </w:tc>
      </w:tr>
      <w:tr w:rsidR="00EB2EEA" w:rsidRPr="00EB2EEA" w14:paraId="483C7BD5" w14:textId="77777777" w:rsidTr="00EB2EEA">
        <w:tc>
          <w:tcPr>
            <w:tcW w:w="1103" w:type="pct"/>
          </w:tcPr>
          <w:p w14:paraId="4C3D836C"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7.3</w:t>
            </w:r>
          </w:p>
        </w:tc>
        <w:tc>
          <w:tcPr>
            <w:tcW w:w="3897" w:type="pct"/>
          </w:tcPr>
          <w:p w14:paraId="6EE7A89D" w14:textId="0AA043E4" w:rsidR="00EB2EEA" w:rsidRPr="00EB2EEA" w:rsidRDefault="00EB2EEA" w:rsidP="00C237C5">
            <w:pPr>
              <w:spacing w:after="120"/>
              <w:jc w:val="both"/>
              <w:rPr>
                <w:sz w:val="28"/>
                <w:szCs w:val="28"/>
              </w:rPr>
            </w:pPr>
            <w:r w:rsidRPr="00EB2EEA">
              <w:rPr>
                <w:sz w:val="28"/>
                <w:szCs w:val="28"/>
              </w:rPr>
              <w:t>Nêu các yêu cầu cần thiết khác về nhà thầu phụ [ghi yêu cầu khác về nhà thầu phụ</w:t>
            </w:r>
            <w:r w:rsidR="000536CF">
              <w:rPr>
                <w:sz w:val="28"/>
                <w:szCs w:val="28"/>
              </w:rPr>
              <w:t>: Không</w:t>
            </w:r>
          </w:p>
        </w:tc>
      </w:tr>
      <w:tr w:rsidR="00EB2EEA" w:rsidRPr="00EB2EEA" w14:paraId="00CCE5EF" w14:textId="77777777" w:rsidTr="00EB2EEA">
        <w:tc>
          <w:tcPr>
            <w:tcW w:w="1103" w:type="pct"/>
          </w:tcPr>
          <w:p w14:paraId="53676A54"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8.2</w:t>
            </w:r>
          </w:p>
        </w:tc>
        <w:tc>
          <w:tcPr>
            <w:tcW w:w="3897" w:type="pct"/>
          </w:tcPr>
          <w:p w14:paraId="5A95831E" w14:textId="11C33DE9" w:rsidR="000536CF" w:rsidRDefault="00EB2EEA" w:rsidP="00C237C5">
            <w:pPr>
              <w:spacing w:after="120"/>
              <w:jc w:val="both"/>
              <w:rPr>
                <w:sz w:val="28"/>
                <w:szCs w:val="28"/>
              </w:rPr>
            </w:pPr>
            <w:r w:rsidRPr="00EB2EEA">
              <w:rPr>
                <w:sz w:val="28"/>
                <w:szCs w:val="28"/>
              </w:rPr>
              <w:t>- Thời gian để tiến hành hòa giải:</w:t>
            </w:r>
            <w:r w:rsidR="000536CF">
              <w:rPr>
                <w:sz w:val="28"/>
                <w:szCs w:val="28"/>
              </w:rPr>
              <w:t xml:space="preserve"> Theo quy định của Pháp luật</w:t>
            </w:r>
          </w:p>
          <w:p w14:paraId="24558B47" w14:textId="7FDA1364" w:rsidR="00EB2EEA" w:rsidRPr="00EB2EEA" w:rsidRDefault="00EB2EEA" w:rsidP="00C237C5">
            <w:pPr>
              <w:spacing w:after="120"/>
              <w:jc w:val="both"/>
              <w:rPr>
                <w:sz w:val="28"/>
                <w:szCs w:val="28"/>
                <w:lang w:val="pl-PL"/>
              </w:rPr>
            </w:pPr>
            <w:r w:rsidRPr="00EB2EEA">
              <w:rPr>
                <w:sz w:val="28"/>
                <w:szCs w:val="28"/>
                <w:lang w:val="pl-PL"/>
              </w:rPr>
              <w:t>- Giải quyết tranh chấp:</w:t>
            </w:r>
            <w:r w:rsidR="000536CF">
              <w:rPr>
                <w:sz w:val="28"/>
                <w:szCs w:val="28"/>
                <w:lang w:val="pl-PL"/>
              </w:rPr>
              <w:t xml:space="preserve"> </w:t>
            </w:r>
            <w:r w:rsidR="000536CF">
              <w:rPr>
                <w:sz w:val="28"/>
                <w:szCs w:val="28"/>
              </w:rPr>
              <w:t>Theo quy định của Pháp luật trên cơ sở thượng tôn Pháp luật, đảm bảo quyền/lợi ích chính đáng của các bên có liên quan</w:t>
            </w:r>
          </w:p>
        </w:tc>
      </w:tr>
      <w:tr w:rsidR="00EB2EEA" w:rsidRPr="00EB2EEA" w14:paraId="7FECA082" w14:textId="77777777" w:rsidTr="00EB2EEA">
        <w:tc>
          <w:tcPr>
            <w:tcW w:w="1103" w:type="pct"/>
          </w:tcPr>
          <w:p w14:paraId="4F9DABB5"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10</w:t>
            </w:r>
          </w:p>
        </w:tc>
        <w:tc>
          <w:tcPr>
            <w:tcW w:w="3897" w:type="pct"/>
          </w:tcPr>
          <w:p w14:paraId="69BFD8CA" w14:textId="5C2C874E" w:rsidR="00EB2EEA" w:rsidRPr="00EB2EEA" w:rsidRDefault="00EB2EEA" w:rsidP="00C237C5">
            <w:pPr>
              <w:spacing w:after="120"/>
              <w:jc w:val="both"/>
              <w:rPr>
                <w:sz w:val="28"/>
                <w:szCs w:val="28"/>
              </w:rPr>
            </w:pPr>
            <w:r w:rsidRPr="00EB2EEA">
              <w:rPr>
                <w:sz w:val="28"/>
                <w:szCs w:val="28"/>
              </w:rPr>
              <w:t>Nhà thầu phải cung cấp các thông tin và chứng từ sau đây về việc vận chuyển hàng hóa:</w:t>
            </w:r>
            <w:r w:rsidR="000536CF">
              <w:rPr>
                <w:sz w:val="28"/>
                <w:szCs w:val="28"/>
              </w:rPr>
              <w:t xml:space="preserve"> Thông báo bằng văn bản về thời điểm bắt đầu tổ chức vận chuyển, lắp đặt.</w:t>
            </w:r>
          </w:p>
        </w:tc>
      </w:tr>
      <w:tr w:rsidR="00EB2EEA" w:rsidRPr="00EB2EEA" w14:paraId="14E8509A" w14:textId="77777777" w:rsidTr="00EB2EEA">
        <w:tc>
          <w:tcPr>
            <w:tcW w:w="1103" w:type="pct"/>
          </w:tcPr>
          <w:p w14:paraId="33D6A758"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13.1</w:t>
            </w:r>
          </w:p>
        </w:tc>
        <w:tc>
          <w:tcPr>
            <w:tcW w:w="3897" w:type="pct"/>
          </w:tcPr>
          <w:p w14:paraId="13594023" w14:textId="0A1D2E7F" w:rsidR="000536CF" w:rsidRDefault="00EB2EEA" w:rsidP="00C237C5">
            <w:pPr>
              <w:spacing w:after="120"/>
              <w:jc w:val="both"/>
              <w:rPr>
                <w:sz w:val="28"/>
                <w:szCs w:val="28"/>
              </w:rPr>
            </w:pPr>
            <w:r w:rsidRPr="00EB2EEA">
              <w:rPr>
                <w:sz w:val="28"/>
                <w:szCs w:val="28"/>
              </w:rPr>
              <w:t>Giá hợp đồng:</w:t>
            </w:r>
            <w:r w:rsidR="000536CF">
              <w:rPr>
                <w:sz w:val="28"/>
                <w:szCs w:val="28"/>
              </w:rPr>
              <w:t xml:space="preserve"> </w:t>
            </w:r>
            <w:r w:rsidR="000536CF" w:rsidRPr="007D62D3">
              <w:rPr>
                <w:b/>
                <w:bCs/>
                <w:sz w:val="28"/>
                <w:szCs w:val="28"/>
              </w:rPr>
              <w:fldChar w:fldCharType="begin"/>
            </w:r>
            <w:r w:rsidR="000536CF" w:rsidRPr="007D62D3">
              <w:rPr>
                <w:b/>
                <w:bCs/>
                <w:sz w:val="28"/>
                <w:szCs w:val="28"/>
              </w:rPr>
              <w:instrText xml:space="preserve"> MERGEFIELD NT_1__Giá_dự_thầu_bằng_số </w:instrText>
            </w:r>
            <w:r w:rsidR="000536CF" w:rsidRPr="007D62D3">
              <w:rPr>
                <w:b/>
                <w:bCs/>
                <w:sz w:val="28"/>
                <w:szCs w:val="28"/>
              </w:rPr>
              <w:fldChar w:fldCharType="separate"/>
            </w:r>
            <w:r w:rsidR="00057EB9" w:rsidRPr="00744B52">
              <w:rPr>
                <w:b/>
                <w:bCs/>
                <w:noProof/>
                <w:sz w:val="28"/>
                <w:szCs w:val="28"/>
              </w:rPr>
              <w:t>70.000.000</w:t>
            </w:r>
            <w:r w:rsidR="000536CF" w:rsidRPr="007D62D3">
              <w:rPr>
                <w:b/>
                <w:bCs/>
                <w:sz w:val="28"/>
                <w:szCs w:val="28"/>
              </w:rPr>
              <w:fldChar w:fldCharType="end"/>
            </w:r>
            <w:r w:rsidR="000536CF" w:rsidRPr="007D62D3">
              <w:rPr>
                <w:b/>
                <w:bCs/>
                <w:sz w:val="28"/>
                <w:szCs w:val="28"/>
              </w:rPr>
              <w:t xml:space="preserve"> đồng</w:t>
            </w:r>
            <w:r w:rsidR="000536CF">
              <w:rPr>
                <w:sz w:val="28"/>
                <w:szCs w:val="28"/>
              </w:rPr>
              <w:t xml:space="preserve"> </w:t>
            </w:r>
            <w:r w:rsidR="000536CF">
              <w:rPr>
                <w:sz w:val="28"/>
                <w:szCs w:val="28"/>
              </w:rPr>
              <w:fldChar w:fldCharType="begin"/>
            </w:r>
            <w:r w:rsidR="000536CF">
              <w:rPr>
                <w:sz w:val="28"/>
                <w:szCs w:val="28"/>
              </w:rPr>
              <w:instrText xml:space="preserve"> MERGEFIELD NT_1__Giá_dự_thầu_bằng_chữ </w:instrText>
            </w:r>
            <w:r w:rsidR="000536CF">
              <w:rPr>
                <w:sz w:val="28"/>
                <w:szCs w:val="28"/>
              </w:rPr>
              <w:fldChar w:fldCharType="separate"/>
            </w:r>
            <w:r w:rsidR="00057EB9" w:rsidRPr="00744B52">
              <w:rPr>
                <w:noProof/>
                <w:sz w:val="28"/>
                <w:szCs w:val="28"/>
              </w:rPr>
              <w:t>(Bằng chữ: Bảy mươi triệu đồng)</w:t>
            </w:r>
            <w:r w:rsidR="000536CF">
              <w:rPr>
                <w:sz w:val="28"/>
                <w:szCs w:val="28"/>
              </w:rPr>
              <w:fldChar w:fldCharType="end"/>
            </w:r>
            <w:r w:rsidR="007D62D3">
              <w:rPr>
                <w:sz w:val="28"/>
                <w:szCs w:val="28"/>
              </w:rPr>
              <w:t>.</w:t>
            </w:r>
          </w:p>
          <w:p w14:paraId="4CDEA838" w14:textId="270C9C81" w:rsidR="00EB2EEA" w:rsidRPr="00EB2EEA" w:rsidRDefault="000536CF" w:rsidP="00C237C5">
            <w:pPr>
              <w:spacing w:after="120"/>
              <w:jc w:val="both"/>
              <w:rPr>
                <w:sz w:val="28"/>
                <w:szCs w:val="28"/>
              </w:rPr>
            </w:pPr>
            <w:r>
              <w:rPr>
                <w:sz w:val="28"/>
                <w:szCs w:val="28"/>
              </w:rPr>
              <w:t xml:space="preserve">- Giá </w:t>
            </w:r>
            <w:r w:rsidR="007D62D3">
              <w:rPr>
                <w:sz w:val="28"/>
                <w:szCs w:val="28"/>
              </w:rPr>
              <w:t>trên là trọn gói, đã bao gồm toàn bộ chi phí cần thiết để thực hiện gói thầu.</w:t>
            </w:r>
          </w:p>
        </w:tc>
      </w:tr>
      <w:tr w:rsidR="00EB2EEA" w:rsidRPr="00EB2EEA" w14:paraId="0CB7DEB5" w14:textId="77777777" w:rsidTr="00EB2EEA">
        <w:tc>
          <w:tcPr>
            <w:tcW w:w="1103" w:type="pct"/>
          </w:tcPr>
          <w:p w14:paraId="2F68D8C5"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14</w:t>
            </w:r>
          </w:p>
        </w:tc>
        <w:tc>
          <w:tcPr>
            <w:tcW w:w="3897" w:type="pct"/>
          </w:tcPr>
          <w:p w14:paraId="6450D994" w14:textId="75CAD60E" w:rsidR="00EB2EEA" w:rsidRPr="00EB2EEA" w:rsidRDefault="00EB2EEA" w:rsidP="00C237C5">
            <w:pPr>
              <w:spacing w:after="120"/>
              <w:jc w:val="both"/>
              <w:rPr>
                <w:sz w:val="28"/>
                <w:szCs w:val="28"/>
              </w:rPr>
            </w:pPr>
            <w:r w:rsidRPr="00EB2EEA">
              <w:rPr>
                <w:sz w:val="28"/>
                <w:szCs w:val="28"/>
              </w:rPr>
              <w:t>Điều chỉnh thuế:</w:t>
            </w:r>
            <w:r w:rsidR="007D62D3">
              <w:rPr>
                <w:sz w:val="28"/>
                <w:szCs w:val="28"/>
              </w:rPr>
              <w:t xml:space="preserve"> Được phép, </w:t>
            </w:r>
            <w:r w:rsidRPr="00EB2EEA">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EB2EEA" w:rsidRPr="00EB2EEA" w14:paraId="2E37684E" w14:textId="77777777" w:rsidTr="00EB2EEA">
        <w:tc>
          <w:tcPr>
            <w:tcW w:w="1103" w:type="pct"/>
          </w:tcPr>
          <w:p w14:paraId="04E7745D"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15.1</w:t>
            </w:r>
          </w:p>
        </w:tc>
        <w:tc>
          <w:tcPr>
            <w:tcW w:w="3897" w:type="pct"/>
          </w:tcPr>
          <w:p w14:paraId="3E67C683" w14:textId="3685CCD2" w:rsidR="008B3AAA" w:rsidRPr="00EB2EEA" w:rsidRDefault="00EB2EEA" w:rsidP="00C237C5">
            <w:pPr>
              <w:spacing w:after="120"/>
              <w:jc w:val="both"/>
              <w:rPr>
                <w:sz w:val="28"/>
                <w:szCs w:val="28"/>
              </w:rPr>
            </w:pPr>
            <w:r w:rsidRPr="00EB2EEA">
              <w:rPr>
                <w:sz w:val="28"/>
                <w:szCs w:val="28"/>
              </w:rPr>
              <w:t>Tạm ứn</w:t>
            </w:r>
            <w:r w:rsidR="009D0D2A">
              <w:rPr>
                <w:sz w:val="28"/>
                <w:szCs w:val="28"/>
              </w:rPr>
              <w:t>g: không</w:t>
            </w:r>
          </w:p>
        </w:tc>
      </w:tr>
      <w:tr w:rsidR="00EB2EEA" w:rsidRPr="00EB2EEA" w14:paraId="63D187B5" w14:textId="77777777" w:rsidTr="00EB2EEA">
        <w:tc>
          <w:tcPr>
            <w:tcW w:w="1103" w:type="pct"/>
          </w:tcPr>
          <w:p w14:paraId="1EA95493"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16.1</w:t>
            </w:r>
          </w:p>
        </w:tc>
        <w:tc>
          <w:tcPr>
            <w:tcW w:w="3897" w:type="pct"/>
          </w:tcPr>
          <w:p w14:paraId="08E63293" w14:textId="77777777" w:rsidR="007D62D3" w:rsidRDefault="00EB2EEA" w:rsidP="00C237C5">
            <w:pPr>
              <w:spacing w:after="120"/>
              <w:jc w:val="both"/>
              <w:rPr>
                <w:sz w:val="28"/>
                <w:szCs w:val="28"/>
              </w:rPr>
            </w:pPr>
            <w:r w:rsidRPr="00EB2EEA">
              <w:rPr>
                <w:sz w:val="28"/>
                <w:szCs w:val="28"/>
              </w:rPr>
              <w:t>Phương thức thanh toán:</w:t>
            </w:r>
          </w:p>
          <w:p w14:paraId="5D00D28C" w14:textId="50F42A9A" w:rsidR="007D62D3" w:rsidRDefault="007D62D3" w:rsidP="00C237C5">
            <w:pPr>
              <w:spacing w:after="120"/>
              <w:jc w:val="both"/>
              <w:rPr>
                <w:sz w:val="28"/>
                <w:szCs w:val="28"/>
              </w:rPr>
            </w:pPr>
            <w:r>
              <w:rPr>
                <w:sz w:val="28"/>
                <w:szCs w:val="28"/>
              </w:rPr>
              <w:t xml:space="preserve">- Chuyển khoản; </w:t>
            </w:r>
          </w:p>
          <w:p w14:paraId="22AB9AC1" w14:textId="77777777" w:rsidR="007D62D3" w:rsidRDefault="007D62D3" w:rsidP="00C237C5">
            <w:pPr>
              <w:spacing w:after="120"/>
              <w:jc w:val="both"/>
              <w:rPr>
                <w:sz w:val="28"/>
                <w:szCs w:val="28"/>
              </w:rPr>
            </w:pPr>
            <w:r>
              <w:rPr>
                <w:sz w:val="28"/>
                <w:szCs w:val="28"/>
              </w:rPr>
              <w:t>- Số lần thanh toán: M</w:t>
            </w:r>
            <w:r w:rsidR="00EB2EEA" w:rsidRPr="00EB2EEA">
              <w:rPr>
                <w:sz w:val="28"/>
                <w:szCs w:val="28"/>
                <w:lang w:val="vi-VN"/>
              </w:rPr>
              <w:t>ột lần khi hoàn thành hợp đồn</w:t>
            </w:r>
            <w:r w:rsidR="00EB2EEA" w:rsidRPr="00EB2EEA">
              <w:rPr>
                <w:sz w:val="28"/>
                <w:szCs w:val="28"/>
              </w:rPr>
              <w:t>g</w:t>
            </w:r>
            <w:r>
              <w:rPr>
                <w:sz w:val="28"/>
                <w:szCs w:val="28"/>
              </w:rPr>
              <w:t>;</w:t>
            </w:r>
          </w:p>
          <w:p w14:paraId="0C675313" w14:textId="77777777" w:rsidR="007D62D3" w:rsidRDefault="007D62D3" w:rsidP="00C237C5">
            <w:pPr>
              <w:spacing w:after="120"/>
              <w:jc w:val="both"/>
              <w:rPr>
                <w:sz w:val="28"/>
                <w:szCs w:val="28"/>
              </w:rPr>
            </w:pPr>
            <w:r>
              <w:rPr>
                <w:sz w:val="28"/>
                <w:szCs w:val="28"/>
              </w:rPr>
              <w:t xml:space="preserve">- </w:t>
            </w:r>
            <w:r w:rsidR="00EB2EEA" w:rsidRPr="00EB2EEA">
              <w:rPr>
                <w:sz w:val="28"/>
                <w:szCs w:val="28"/>
              </w:rPr>
              <w:t>Thời hạn thanh toán</w:t>
            </w:r>
            <w:r>
              <w:rPr>
                <w:sz w:val="28"/>
                <w:szCs w:val="28"/>
              </w:rPr>
              <w:t xml:space="preserve">: Tối đa không quá 20 ngày kể từ </w:t>
            </w:r>
            <w:r w:rsidR="00EB2EEA" w:rsidRPr="00EB2EEA">
              <w:rPr>
                <w:sz w:val="28"/>
                <w:szCs w:val="28"/>
              </w:rPr>
              <w:t xml:space="preserve">khi Nhà thầu xuất trình đầy đủ các chứng từ theo yêu cầu. </w:t>
            </w:r>
          </w:p>
          <w:p w14:paraId="611E55E1" w14:textId="7211ADD7" w:rsidR="00EB2EEA" w:rsidRPr="00EB2EEA" w:rsidRDefault="007D62D3" w:rsidP="00C237C5">
            <w:pPr>
              <w:spacing w:after="120"/>
              <w:jc w:val="both"/>
              <w:rPr>
                <w:sz w:val="28"/>
                <w:szCs w:val="28"/>
              </w:rPr>
            </w:pPr>
            <w:r>
              <w:rPr>
                <w:sz w:val="28"/>
                <w:szCs w:val="28"/>
              </w:rPr>
              <w:t>- Chứng từ thanh toán: Biên bản nghiệm thu, hóa đơn GTGT và các tài liệu có liên quan trong quá trình thực hiện hợp đồng</w:t>
            </w:r>
          </w:p>
        </w:tc>
      </w:tr>
      <w:tr w:rsidR="00EB2EEA" w:rsidRPr="00EB2EEA" w14:paraId="6CD471BE" w14:textId="77777777" w:rsidTr="00EB2EEA">
        <w:tc>
          <w:tcPr>
            <w:tcW w:w="1103" w:type="pct"/>
          </w:tcPr>
          <w:p w14:paraId="785004F7"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20</w:t>
            </w:r>
          </w:p>
        </w:tc>
        <w:tc>
          <w:tcPr>
            <w:tcW w:w="3897" w:type="pct"/>
          </w:tcPr>
          <w:p w14:paraId="30DB6C3F" w14:textId="6C860449" w:rsidR="00EB2EEA" w:rsidRPr="00EB2EEA" w:rsidRDefault="00EB2EEA" w:rsidP="00C237C5">
            <w:pPr>
              <w:spacing w:after="120"/>
              <w:jc w:val="both"/>
              <w:rPr>
                <w:sz w:val="28"/>
                <w:szCs w:val="28"/>
                <w:lang w:val="nl-NL"/>
              </w:rPr>
            </w:pPr>
            <w:r w:rsidRPr="00EB2EEA">
              <w:rPr>
                <w:sz w:val="28"/>
                <w:szCs w:val="28"/>
                <w:lang w:val="nl-NL"/>
              </w:rPr>
              <w:t xml:space="preserve">Đóng gói hàng hóa: </w:t>
            </w:r>
            <w:r w:rsidR="007D62D3">
              <w:rPr>
                <w:sz w:val="28"/>
                <w:szCs w:val="28"/>
                <w:lang w:val="nl-NL"/>
              </w:rPr>
              <w:t>Nguyên niêm phong của nhà sản xuất</w:t>
            </w:r>
          </w:p>
        </w:tc>
      </w:tr>
      <w:tr w:rsidR="00EB2EEA" w:rsidRPr="00EB2EEA" w14:paraId="27713434" w14:textId="77777777" w:rsidTr="00EB2EEA">
        <w:tc>
          <w:tcPr>
            <w:tcW w:w="1103" w:type="pct"/>
          </w:tcPr>
          <w:p w14:paraId="2D1C8374"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21</w:t>
            </w:r>
          </w:p>
        </w:tc>
        <w:tc>
          <w:tcPr>
            <w:tcW w:w="3897" w:type="pct"/>
          </w:tcPr>
          <w:p w14:paraId="39EBD5AE" w14:textId="25886180" w:rsidR="00EB2EEA" w:rsidRPr="00EB2EEA" w:rsidRDefault="00EB2EEA" w:rsidP="00C237C5">
            <w:pPr>
              <w:spacing w:after="120"/>
              <w:jc w:val="both"/>
              <w:rPr>
                <w:sz w:val="28"/>
                <w:szCs w:val="28"/>
                <w:lang w:val="nl-NL"/>
              </w:rPr>
            </w:pPr>
            <w:r w:rsidRPr="00EB2EEA">
              <w:rPr>
                <w:sz w:val="28"/>
                <w:szCs w:val="28"/>
                <w:lang w:val="nl-NL"/>
              </w:rPr>
              <w:t>Nội dung bảo hiểm:</w:t>
            </w:r>
            <w:r w:rsidR="007D62D3">
              <w:rPr>
                <w:sz w:val="28"/>
                <w:szCs w:val="28"/>
                <w:lang w:val="nl-NL"/>
              </w:rPr>
              <w:t xml:space="preserve"> Thuộc trách nhiệm của nhà thầu.</w:t>
            </w:r>
          </w:p>
        </w:tc>
      </w:tr>
      <w:tr w:rsidR="00EB2EEA" w:rsidRPr="00EB2EEA" w14:paraId="041E9505" w14:textId="77777777" w:rsidTr="00EB2EEA">
        <w:tc>
          <w:tcPr>
            <w:tcW w:w="1103" w:type="pct"/>
          </w:tcPr>
          <w:p w14:paraId="3CEC6703"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22</w:t>
            </w:r>
          </w:p>
        </w:tc>
        <w:tc>
          <w:tcPr>
            <w:tcW w:w="3897" w:type="pct"/>
          </w:tcPr>
          <w:p w14:paraId="66922B2B" w14:textId="77777777" w:rsidR="00967363" w:rsidRDefault="00EB2EEA" w:rsidP="00C237C5">
            <w:pPr>
              <w:spacing w:after="120"/>
              <w:jc w:val="both"/>
              <w:rPr>
                <w:sz w:val="28"/>
                <w:szCs w:val="28"/>
                <w:lang w:val="nl-NL"/>
              </w:rPr>
            </w:pPr>
            <w:r w:rsidRPr="00EB2EEA">
              <w:rPr>
                <w:sz w:val="28"/>
                <w:szCs w:val="28"/>
                <w:lang w:val="nl-NL"/>
              </w:rPr>
              <w:t>-  Yêu cầu về vận chuyển hàng hóa:</w:t>
            </w:r>
            <w:r w:rsidR="007D62D3">
              <w:rPr>
                <w:sz w:val="28"/>
                <w:szCs w:val="28"/>
                <w:lang w:val="nl-NL"/>
              </w:rPr>
              <w:t xml:space="preserve"> </w:t>
            </w:r>
          </w:p>
          <w:p w14:paraId="1D55EAD4" w14:textId="28105FCC" w:rsidR="00EB2EEA" w:rsidRPr="00EB2EEA" w:rsidRDefault="007D62D3" w:rsidP="00C237C5">
            <w:pPr>
              <w:spacing w:after="120"/>
              <w:jc w:val="both"/>
              <w:rPr>
                <w:sz w:val="28"/>
                <w:szCs w:val="28"/>
                <w:lang w:val="nl-NL"/>
              </w:rPr>
            </w:pPr>
            <w:r>
              <w:rPr>
                <w:sz w:val="28"/>
                <w:szCs w:val="28"/>
                <w:lang w:val="nl-NL"/>
              </w:rPr>
              <w:t xml:space="preserve">Nhà thầu có trách nhiệm vận chuyên, cung cấp, và lắp đặt hoàn chỉnh tại </w:t>
            </w:r>
            <w:r w:rsidR="00967363">
              <w:rPr>
                <w:sz w:val="28"/>
                <w:szCs w:val="28"/>
                <w:lang w:val="nl-NL"/>
              </w:rPr>
              <w:fldChar w:fldCharType="begin"/>
            </w:r>
            <w:r w:rsidR="00967363">
              <w:rPr>
                <w:sz w:val="28"/>
                <w:szCs w:val="28"/>
                <w:lang w:val="nl-NL"/>
              </w:rPr>
              <w:instrText xml:space="preserve"> MERGEFIELD Địa_điểm_thực_hiện </w:instrText>
            </w:r>
            <w:r w:rsidR="00967363">
              <w:rPr>
                <w:sz w:val="28"/>
                <w:szCs w:val="28"/>
                <w:lang w:val="nl-NL"/>
              </w:rPr>
              <w:fldChar w:fldCharType="separate"/>
            </w:r>
            <w:r w:rsidR="00057EB9" w:rsidRPr="00744B52">
              <w:rPr>
                <w:noProof/>
                <w:sz w:val="28"/>
                <w:szCs w:val="28"/>
                <w:lang w:val="nl-NL"/>
              </w:rPr>
              <w:t>Phòng Thư viện Trường Đại học Kinh tế Nghệ An; Địa chỉ: Số 51, đường Lý Tự Trọng, khối 12, phường Hà Huy Tập, thành phố Vinh, tỉnh Nghệ An</w:t>
            </w:r>
            <w:r w:rsidR="00967363">
              <w:rPr>
                <w:sz w:val="28"/>
                <w:szCs w:val="28"/>
                <w:lang w:val="nl-NL"/>
              </w:rPr>
              <w:fldChar w:fldCharType="end"/>
            </w:r>
          </w:p>
        </w:tc>
      </w:tr>
      <w:tr w:rsidR="00EB2EEA" w:rsidRPr="00EB2EEA" w14:paraId="27D8F7D8" w14:textId="77777777" w:rsidTr="00EB2EEA">
        <w:tc>
          <w:tcPr>
            <w:tcW w:w="1103" w:type="pct"/>
          </w:tcPr>
          <w:p w14:paraId="244797AA" w14:textId="77777777" w:rsidR="00EB2EEA" w:rsidRPr="00EB2EEA" w:rsidRDefault="00EB2EEA" w:rsidP="00C237C5">
            <w:pPr>
              <w:pStyle w:val="SectionVHeader"/>
              <w:spacing w:after="120"/>
              <w:rPr>
                <w:bCs/>
                <w:sz w:val="28"/>
                <w:szCs w:val="28"/>
                <w:lang w:val="en-US"/>
              </w:rPr>
            </w:pPr>
            <w:r w:rsidRPr="00EB2EEA">
              <w:rPr>
                <w:bCs/>
                <w:sz w:val="28"/>
                <w:szCs w:val="28"/>
                <w:lang w:val="en-US"/>
              </w:rPr>
              <w:lastRenderedPageBreak/>
              <w:t>E-ĐKC 23.1</w:t>
            </w:r>
          </w:p>
        </w:tc>
        <w:tc>
          <w:tcPr>
            <w:tcW w:w="3897" w:type="pct"/>
          </w:tcPr>
          <w:p w14:paraId="0F47046E" w14:textId="77777777" w:rsidR="00967363" w:rsidRDefault="00EB2EEA" w:rsidP="00C237C5">
            <w:pPr>
              <w:spacing w:after="120"/>
              <w:jc w:val="both"/>
              <w:rPr>
                <w:sz w:val="28"/>
                <w:szCs w:val="28"/>
                <w:lang w:val="nl-NL"/>
              </w:rPr>
            </w:pPr>
            <w:r w:rsidRPr="00EB2EEA">
              <w:rPr>
                <w:sz w:val="28"/>
                <w:szCs w:val="28"/>
                <w:lang w:val="nl-NL"/>
              </w:rPr>
              <w:t xml:space="preserve">Kiểm tra, thử nghiệm hàng hóa: </w:t>
            </w:r>
          </w:p>
          <w:p w14:paraId="315A8D7C" w14:textId="77777777" w:rsidR="00EB2EEA" w:rsidRDefault="00967363" w:rsidP="00C237C5">
            <w:pPr>
              <w:spacing w:after="120"/>
              <w:jc w:val="both"/>
              <w:rPr>
                <w:sz w:val="28"/>
                <w:szCs w:val="28"/>
                <w:lang w:val="nl-NL"/>
              </w:rPr>
            </w:pPr>
            <w:r>
              <w:rPr>
                <w:sz w:val="28"/>
                <w:szCs w:val="28"/>
                <w:lang w:val="nl-NL"/>
              </w:rPr>
              <w:t>- Kiểm tra niêm phong của nhà sản xuất;</w:t>
            </w:r>
          </w:p>
          <w:p w14:paraId="69922D19" w14:textId="43B4D291" w:rsidR="00967363" w:rsidRPr="00EB2EEA" w:rsidRDefault="00967363" w:rsidP="00C237C5">
            <w:pPr>
              <w:spacing w:after="120"/>
              <w:jc w:val="both"/>
              <w:rPr>
                <w:sz w:val="28"/>
                <w:szCs w:val="28"/>
                <w:lang w:val="nl-NL"/>
              </w:rPr>
            </w:pPr>
            <w:r>
              <w:rPr>
                <w:sz w:val="28"/>
                <w:szCs w:val="28"/>
                <w:lang w:val="nl-NL"/>
              </w:rPr>
              <w:t>- Kiêm tra thông tin theo hợp đồng và thông tin trên bao bì và trên hàng hóa</w:t>
            </w:r>
          </w:p>
        </w:tc>
      </w:tr>
      <w:tr w:rsidR="00EB2EEA" w:rsidRPr="00EB2EEA" w14:paraId="44D6C1F8" w14:textId="77777777" w:rsidTr="00EB2EEA">
        <w:tc>
          <w:tcPr>
            <w:tcW w:w="1103" w:type="pct"/>
          </w:tcPr>
          <w:p w14:paraId="49A8D230"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24</w:t>
            </w:r>
          </w:p>
        </w:tc>
        <w:tc>
          <w:tcPr>
            <w:tcW w:w="3897" w:type="pct"/>
          </w:tcPr>
          <w:p w14:paraId="47E031FA" w14:textId="58B6776F" w:rsidR="00967363" w:rsidRDefault="00EB2EEA" w:rsidP="00C237C5">
            <w:pPr>
              <w:spacing w:after="120"/>
              <w:jc w:val="both"/>
              <w:rPr>
                <w:sz w:val="28"/>
                <w:szCs w:val="28"/>
              </w:rPr>
            </w:pPr>
            <w:r w:rsidRPr="00EB2EEA">
              <w:rPr>
                <w:sz w:val="28"/>
                <w:szCs w:val="28"/>
              </w:rPr>
              <w:t>Tổng giá trị bồi thường thiệt hại tối đa là:</w:t>
            </w:r>
            <w:r w:rsidR="00967363">
              <w:rPr>
                <w:sz w:val="28"/>
                <w:szCs w:val="28"/>
              </w:rPr>
              <w:t xml:space="preserve"> 100</w:t>
            </w:r>
            <w:r w:rsidRPr="00EB2EEA">
              <w:rPr>
                <w:sz w:val="28"/>
                <w:szCs w:val="28"/>
              </w:rPr>
              <w:t>%</w:t>
            </w:r>
            <w:r w:rsidR="00967363">
              <w:rPr>
                <w:sz w:val="28"/>
                <w:szCs w:val="28"/>
              </w:rPr>
              <w:t xml:space="preserve"> giá trị thiệt hại, nếu có</w:t>
            </w:r>
          </w:p>
          <w:p w14:paraId="6C946888" w14:textId="6E2BC907" w:rsidR="00967363" w:rsidRDefault="00967363" w:rsidP="00C237C5">
            <w:pPr>
              <w:spacing w:after="120"/>
              <w:jc w:val="both"/>
              <w:rPr>
                <w:sz w:val="28"/>
                <w:szCs w:val="28"/>
                <w:lang w:val="nl-NL"/>
              </w:rPr>
            </w:pPr>
            <w:r>
              <w:rPr>
                <w:sz w:val="28"/>
                <w:szCs w:val="28"/>
                <w:lang w:val="nl-NL"/>
              </w:rPr>
              <w:t>- Phạt hợp đồng tối đa không quá 8%;</w:t>
            </w:r>
          </w:p>
          <w:p w14:paraId="50EA3A98" w14:textId="260D20E9" w:rsidR="00EB2EEA" w:rsidRPr="00EB2EEA" w:rsidRDefault="00967363" w:rsidP="00C237C5">
            <w:pPr>
              <w:spacing w:after="120"/>
              <w:jc w:val="both"/>
              <w:rPr>
                <w:sz w:val="28"/>
                <w:szCs w:val="28"/>
                <w:lang w:val="nl-NL"/>
              </w:rPr>
            </w:pPr>
            <w:r>
              <w:rPr>
                <w:sz w:val="28"/>
                <w:szCs w:val="28"/>
                <w:lang w:val="nl-NL"/>
              </w:rPr>
              <w:t>- Khấu trừ: Khấu trừ 1 lần khi thanh toán (chỉ áp dụng trong trường hợp nhà thầu bị phạt hợp đồng)</w:t>
            </w:r>
          </w:p>
        </w:tc>
      </w:tr>
      <w:tr w:rsidR="00EB2EEA" w:rsidRPr="00EB2EEA" w14:paraId="43F1CB3E" w14:textId="77777777" w:rsidTr="00EB2EEA">
        <w:tc>
          <w:tcPr>
            <w:tcW w:w="1103" w:type="pct"/>
          </w:tcPr>
          <w:p w14:paraId="7DDC1E62"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25.1</w:t>
            </w:r>
          </w:p>
        </w:tc>
        <w:tc>
          <w:tcPr>
            <w:tcW w:w="3897" w:type="pct"/>
          </w:tcPr>
          <w:p w14:paraId="008686E6" w14:textId="4E2C01C2" w:rsidR="00EB2EEA" w:rsidRPr="00EB2EEA" w:rsidRDefault="00EB2EEA" w:rsidP="00C237C5">
            <w:pPr>
              <w:spacing w:after="120"/>
              <w:jc w:val="both"/>
              <w:rPr>
                <w:sz w:val="28"/>
                <w:szCs w:val="28"/>
                <w:lang w:val="nl-NL"/>
              </w:rPr>
            </w:pPr>
            <w:r w:rsidRPr="00EB2EEA">
              <w:rPr>
                <w:sz w:val="28"/>
                <w:szCs w:val="28"/>
                <w:lang w:val="nl-NL"/>
              </w:rPr>
              <w:t xml:space="preserve">Nội dung yêu cầu bảo đảm khác đối với hàng hóa: </w:t>
            </w:r>
            <w:r w:rsidR="00967363">
              <w:rPr>
                <w:sz w:val="28"/>
                <w:szCs w:val="28"/>
                <w:lang w:val="nl-NL"/>
              </w:rPr>
              <w:t>Chất lượng mới 100%, chưa qua sử dụng</w:t>
            </w:r>
          </w:p>
        </w:tc>
      </w:tr>
      <w:tr w:rsidR="00EB2EEA" w:rsidRPr="00EB2EEA" w14:paraId="6F265523" w14:textId="77777777" w:rsidTr="00EB2EEA">
        <w:tc>
          <w:tcPr>
            <w:tcW w:w="1103" w:type="pct"/>
          </w:tcPr>
          <w:p w14:paraId="2E0EF160"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25.2</w:t>
            </w:r>
          </w:p>
        </w:tc>
        <w:tc>
          <w:tcPr>
            <w:tcW w:w="3897" w:type="pct"/>
          </w:tcPr>
          <w:p w14:paraId="1E01B951" w14:textId="77777777" w:rsidR="00967363" w:rsidRDefault="00EB2EEA" w:rsidP="00C237C5">
            <w:pPr>
              <w:spacing w:after="120"/>
              <w:jc w:val="both"/>
              <w:rPr>
                <w:sz w:val="28"/>
                <w:szCs w:val="28"/>
              </w:rPr>
            </w:pPr>
            <w:r w:rsidRPr="00EB2EEA">
              <w:rPr>
                <w:sz w:val="28"/>
                <w:szCs w:val="28"/>
              </w:rPr>
              <w:t xml:space="preserve">Yêu cầu về bảo hành: </w:t>
            </w:r>
          </w:p>
          <w:p w14:paraId="7FEADFA8" w14:textId="432F1904" w:rsidR="00EB2EEA" w:rsidRPr="00C237C5" w:rsidRDefault="00EB2EEA" w:rsidP="00C237C5">
            <w:pPr>
              <w:spacing w:after="120"/>
              <w:jc w:val="both"/>
              <w:rPr>
                <w:color w:val="FF0000"/>
                <w:sz w:val="28"/>
                <w:szCs w:val="28"/>
              </w:rPr>
            </w:pPr>
            <w:r w:rsidRPr="00EB2EEA">
              <w:rPr>
                <w:sz w:val="28"/>
                <w:szCs w:val="28"/>
              </w:rPr>
              <w:t xml:space="preserve">- Thời hạn bảo </w:t>
            </w:r>
            <w:r w:rsidRPr="006F4925">
              <w:rPr>
                <w:sz w:val="28"/>
                <w:szCs w:val="28"/>
              </w:rPr>
              <w:t xml:space="preserve">hành: </w:t>
            </w:r>
            <w:r w:rsidR="00967363" w:rsidRPr="006F4925">
              <w:rPr>
                <w:sz w:val="28"/>
                <w:szCs w:val="28"/>
              </w:rPr>
              <w:t>24 tháng kể từ ngày nghiệm thu</w:t>
            </w:r>
            <w:r w:rsidRPr="006F4925">
              <w:rPr>
                <w:sz w:val="28"/>
                <w:szCs w:val="28"/>
              </w:rPr>
              <w:t>.</w:t>
            </w:r>
          </w:p>
          <w:p w14:paraId="16C833B3" w14:textId="543DF74E" w:rsidR="00CE5C46" w:rsidRDefault="00EB2EEA" w:rsidP="00C237C5">
            <w:pPr>
              <w:spacing w:after="120"/>
              <w:jc w:val="both"/>
              <w:rPr>
                <w:sz w:val="28"/>
                <w:szCs w:val="28"/>
              </w:rPr>
            </w:pPr>
            <w:r w:rsidRPr="00EB2EEA">
              <w:rPr>
                <w:sz w:val="28"/>
                <w:szCs w:val="28"/>
              </w:rPr>
              <w:t xml:space="preserve">- </w:t>
            </w:r>
            <w:r w:rsidR="00CE5C46">
              <w:rPr>
                <w:sz w:val="28"/>
                <w:szCs w:val="28"/>
              </w:rPr>
              <w:t>Nhà thầu thực hiện biện pháp đảm bảo bằng thư bảo lãnh, với giá trị 5% giá trị hợp đồng.</w:t>
            </w:r>
          </w:p>
          <w:p w14:paraId="5A2F99A6" w14:textId="033E09DB" w:rsidR="00CE5C46" w:rsidRPr="00EB2EEA" w:rsidRDefault="00EB2EEA" w:rsidP="00C237C5">
            <w:pPr>
              <w:spacing w:after="120"/>
              <w:jc w:val="both"/>
              <w:rPr>
                <w:sz w:val="28"/>
                <w:szCs w:val="28"/>
              </w:rPr>
            </w:pPr>
            <w:r w:rsidRPr="00EB2EEA">
              <w:rPr>
                <w:sz w:val="28"/>
                <w:szCs w:val="28"/>
              </w:rPr>
              <w:t xml:space="preserve"> - Cơ chế giải quyết các hư hỏng, khuyết tật phát sinh trong quá trình sử dụng hàng hóa trong thời hạn bảo hành: </w:t>
            </w:r>
            <w:r w:rsidR="00CE5C46">
              <w:rPr>
                <w:sz w:val="28"/>
                <w:szCs w:val="28"/>
              </w:rPr>
              <w:t>theo quy định của nhà sản xuất thiết bị. Trường hợp thiết bị gửi bảo hành kéo dài quá 15 ngày, nhà thầu phải đổi mới thiết bị tương đương (cùng hãng sản xuất, chất lượng mới, năm sản xuất từ 2021 trở về sau)</w:t>
            </w:r>
          </w:p>
        </w:tc>
      </w:tr>
      <w:tr w:rsidR="00EB2EEA" w:rsidRPr="00EB2EEA" w14:paraId="6F1F7F48" w14:textId="77777777" w:rsidTr="00EB2EEA">
        <w:tc>
          <w:tcPr>
            <w:tcW w:w="1103" w:type="pct"/>
          </w:tcPr>
          <w:p w14:paraId="2C9D05C5"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27.1(e)</w:t>
            </w:r>
          </w:p>
        </w:tc>
        <w:tc>
          <w:tcPr>
            <w:tcW w:w="3897" w:type="pct"/>
          </w:tcPr>
          <w:p w14:paraId="1EF31954" w14:textId="2E68DB81" w:rsidR="00EB2EEA" w:rsidRPr="00EB2EEA" w:rsidRDefault="00EB2EEA" w:rsidP="00C237C5">
            <w:pPr>
              <w:spacing w:after="120"/>
              <w:jc w:val="both"/>
              <w:rPr>
                <w:sz w:val="28"/>
                <w:szCs w:val="28"/>
              </w:rPr>
            </w:pPr>
            <w:r w:rsidRPr="00EB2EEA">
              <w:rPr>
                <w:sz w:val="28"/>
                <w:szCs w:val="28"/>
              </w:rPr>
              <w:t>Các nội dung khác về hiệu chỉnh, bổ sung hợp đồng:</w:t>
            </w:r>
          </w:p>
        </w:tc>
      </w:tr>
      <w:tr w:rsidR="00EB2EEA" w:rsidRPr="00EB2EEA" w14:paraId="44D86DD3" w14:textId="77777777" w:rsidTr="00EB2EEA">
        <w:tc>
          <w:tcPr>
            <w:tcW w:w="1103" w:type="pct"/>
          </w:tcPr>
          <w:p w14:paraId="2662F035"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28.4</w:t>
            </w:r>
          </w:p>
        </w:tc>
        <w:tc>
          <w:tcPr>
            <w:tcW w:w="3897" w:type="pct"/>
          </w:tcPr>
          <w:p w14:paraId="3CA5EF41" w14:textId="1F378493" w:rsidR="00EB2EEA" w:rsidRPr="00EB2EEA" w:rsidRDefault="00EB2EEA" w:rsidP="00C237C5">
            <w:pPr>
              <w:spacing w:after="120"/>
              <w:jc w:val="both"/>
              <w:rPr>
                <w:sz w:val="28"/>
                <w:szCs w:val="28"/>
              </w:rPr>
            </w:pPr>
            <w:r w:rsidRPr="00EB2EEA">
              <w:rPr>
                <w:sz w:val="28"/>
                <w:szCs w:val="28"/>
              </w:rPr>
              <w:t>Các trường hợp khác:</w:t>
            </w:r>
            <w:r w:rsidR="00CE5C46">
              <w:rPr>
                <w:sz w:val="28"/>
                <w:szCs w:val="28"/>
              </w:rPr>
              <w:t xml:space="preserve"> Theo thực tế</w:t>
            </w:r>
          </w:p>
        </w:tc>
      </w:tr>
      <w:tr w:rsidR="00EB2EEA" w:rsidRPr="00EB2EEA" w14:paraId="039808FF" w14:textId="77777777" w:rsidTr="00EB2EEA">
        <w:tc>
          <w:tcPr>
            <w:tcW w:w="1103" w:type="pct"/>
          </w:tcPr>
          <w:p w14:paraId="3DFA0FFE" w14:textId="77777777" w:rsidR="00EB2EEA" w:rsidRPr="00EB2EEA" w:rsidRDefault="00EB2EEA" w:rsidP="00C237C5">
            <w:pPr>
              <w:pStyle w:val="SectionVHeader"/>
              <w:spacing w:after="120"/>
              <w:rPr>
                <w:bCs/>
                <w:sz w:val="28"/>
                <w:szCs w:val="28"/>
                <w:lang w:val="en-US"/>
              </w:rPr>
            </w:pPr>
            <w:r w:rsidRPr="00EB2EEA">
              <w:rPr>
                <w:bCs/>
                <w:sz w:val="28"/>
                <w:szCs w:val="28"/>
                <w:lang w:val="en-US"/>
              </w:rPr>
              <w:t>E-ĐKC 29.1(d)</w:t>
            </w:r>
          </w:p>
        </w:tc>
        <w:tc>
          <w:tcPr>
            <w:tcW w:w="3897" w:type="pct"/>
          </w:tcPr>
          <w:p w14:paraId="3D446308" w14:textId="501BB1EF" w:rsidR="00EB2EEA" w:rsidRPr="00EB2EEA" w:rsidRDefault="00EB2EEA" w:rsidP="00C237C5">
            <w:pPr>
              <w:spacing w:after="120"/>
              <w:jc w:val="both"/>
              <w:rPr>
                <w:sz w:val="28"/>
                <w:szCs w:val="28"/>
              </w:rPr>
            </w:pPr>
            <w:r w:rsidRPr="00EB2EEA">
              <w:rPr>
                <w:sz w:val="28"/>
                <w:szCs w:val="28"/>
              </w:rPr>
              <w:t>Các hành vi khác:</w:t>
            </w:r>
            <w:r w:rsidR="00CE5C46">
              <w:rPr>
                <w:sz w:val="28"/>
                <w:szCs w:val="28"/>
              </w:rPr>
              <w:t xml:space="preserve"> Theo thực tế</w:t>
            </w:r>
          </w:p>
        </w:tc>
      </w:tr>
    </w:tbl>
    <w:p w14:paraId="7A9DBF01" w14:textId="77777777" w:rsidR="00EB2EEA" w:rsidRPr="00EB2EEA" w:rsidRDefault="00EB2EEA" w:rsidP="00EB2EEA">
      <w:pPr>
        <w:pStyle w:val="SectionVHeader"/>
        <w:jc w:val="both"/>
        <w:rPr>
          <w:bCs/>
          <w:sz w:val="28"/>
          <w:szCs w:val="28"/>
          <w:lang w:val="en-US"/>
        </w:rPr>
      </w:pPr>
    </w:p>
    <w:p w14:paraId="3859A057" w14:textId="6E7E9EFB" w:rsidR="006C64AB" w:rsidRPr="00EB0F5A" w:rsidRDefault="00EB2EEA" w:rsidP="0016693D">
      <w:pPr>
        <w:pStyle w:val="SectionVHeader"/>
        <w:jc w:val="right"/>
        <w:rPr>
          <w:rFonts w:eastAsia="Arial"/>
          <w:b w:val="0"/>
          <w:sz w:val="28"/>
          <w:szCs w:val="28"/>
        </w:rPr>
      </w:pPr>
      <w:r w:rsidRPr="00EB2EEA">
        <w:rPr>
          <w:b w:val="0"/>
          <w:bCs/>
          <w:sz w:val="28"/>
          <w:szCs w:val="28"/>
          <w:lang w:val="it-IT"/>
        </w:rPr>
        <w:br w:type="page"/>
      </w:r>
      <w:r w:rsidR="006C64AB" w:rsidRPr="00EB0F5A">
        <w:rPr>
          <w:sz w:val="28"/>
          <w:szCs w:val="28"/>
          <w:lang w:val="es-ES"/>
        </w:rPr>
        <w:lastRenderedPageBreak/>
        <w:t>M</w:t>
      </w:r>
      <w:r w:rsidR="006C64AB" w:rsidRPr="00EB0F5A">
        <w:rPr>
          <w:rFonts w:eastAsia="Arial"/>
          <w:sz w:val="28"/>
          <w:szCs w:val="28"/>
        </w:rPr>
        <w:t>ẫu số 23</w:t>
      </w:r>
    </w:p>
    <w:p w14:paraId="6168F19C" w14:textId="77777777" w:rsidR="006C64AB" w:rsidRPr="00EB0F5A" w:rsidRDefault="006C64AB" w:rsidP="006C64AB">
      <w:pPr>
        <w:spacing w:before="60" w:after="60"/>
        <w:ind w:right="49" w:firstLine="567"/>
        <w:jc w:val="center"/>
        <w:rPr>
          <w:b/>
          <w:sz w:val="28"/>
          <w:szCs w:val="28"/>
          <w:vertAlign w:val="superscript"/>
          <w:lang w:val="es-ES"/>
        </w:rPr>
      </w:pPr>
      <w:r w:rsidRPr="00EB0F5A">
        <w:rPr>
          <w:b/>
          <w:sz w:val="28"/>
          <w:szCs w:val="28"/>
          <w:lang w:val="es-ES"/>
        </w:rPr>
        <w:t xml:space="preserve">BẢO LÃNH THỰC HIỆN HỢP </w:t>
      </w:r>
      <w:proofErr w:type="gramStart"/>
      <w:r w:rsidRPr="00EB0F5A">
        <w:rPr>
          <w:b/>
          <w:sz w:val="28"/>
          <w:szCs w:val="28"/>
          <w:lang w:val="es-ES"/>
        </w:rPr>
        <w:t>ĐỒNG</w:t>
      </w:r>
      <w:r w:rsidRPr="00EB0F5A">
        <w:rPr>
          <w:b/>
          <w:sz w:val="28"/>
          <w:szCs w:val="28"/>
          <w:vertAlign w:val="superscript"/>
          <w:lang w:val="es-ES"/>
        </w:rPr>
        <w:t>(</w:t>
      </w:r>
      <w:proofErr w:type="gramEnd"/>
      <w:r w:rsidRPr="00EB0F5A">
        <w:rPr>
          <w:b/>
          <w:sz w:val="28"/>
          <w:szCs w:val="28"/>
          <w:vertAlign w:val="superscript"/>
          <w:lang w:val="es-ES"/>
        </w:rPr>
        <w:t>1)</w:t>
      </w:r>
    </w:p>
    <w:p w14:paraId="1209DCDE" w14:textId="77777777" w:rsidR="006C64AB" w:rsidRPr="00EB0F5A" w:rsidRDefault="006C64AB" w:rsidP="006C64AB">
      <w:pPr>
        <w:spacing w:before="60" w:after="60"/>
        <w:ind w:right="49" w:firstLine="567"/>
        <w:jc w:val="center"/>
        <w:rPr>
          <w:b/>
          <w:sz w:val="28"/>
          <w:szCs w:val="28"/>
          <w:vertAlign w:val="superscript"/>
          <w:lang w:val="es-ES"/>
        </w:rPr>
      </w:pPr>
    </w:p>
    <w:p w14:paraId="1F6AF968" w14:textId="012CC1CA" w:rsidR="006C64AB" w:rsidRPr="00EB0F5A" w:rsidRDefault="006C64AB" w:rsidP="006C64AB">
      <w:pPr>
        <w:spacing w:before="120" w:after="120" w:line="264" w:lineRule="auto"/>
        <w:ind w:right="51" w:firstLine="567"/>
        <w:jc w:val="right"/>
        <w:rPr>
          <w:sz w:val="28"/>
          <w:szCs w:val="28"/>
          <w:lang w:val="es-ES"/>
        </w:rPr>
      </w:pPr>
      <w:r w:rsidRPr="00EB0F5A">
        <w:rPr>
          <w:sz w:val="28"/>
          <w:szCs w:val="28"/>
          <w:lang w:val="es-ES"/>
        </w:rPr>
        <w:t xml:space="preserve">____, ngày ____ tháng </w:t>
      </w:r>
      <w:r w:rsidR="009D0D2A">
        <w:rPr>
          <w:sz w:val="28"/>
          <w:szCs w:val="28"/>
          <w:lang w:val="es-ES"/>
        </w:rPr>
        <w:t>12</w:t>
      </w:r>
      <w:r w:rsidRPr="00EB0F5A">
        <w:rPr>
          <w:sz w:val="28"/>
          <w:szCs w:val="28"/>
          <w:lang w:val="es-ES"/>
        </w:rPr>
        <w:t xml:space="preserve"> năm </w:t>
      </w:r>
      <w:r w:rsidR="009D0D2A">
        <w:rPr>
          <w:sz w:val="28"/>
          <w:szCs w:val="28"/>
          <w:lang w:val="es-ES"/>
        </w:rPr>
        <w:t>2022</w:t>
      </w:r>
    </w:p>
    <w:p w14:paraId="65EECC91" w14:textId="77777777" w:rsidR="006C64AB" w:rsidRPr="00EB0F5A" w:rsidRDefault="006C64AB" w:rsidP="006C64AB">
      <w:pPr>
        <w:spacing w:before="120" w:after="120" w:line="264" w:lineRule="auto"/>
        <w:ind w:right="51" w:firstLine="567"/>
        <w:rPr>
          <w:sz w:val="28"/>
          <w:szCs w:val="28"/>
          <w:lang w:val="es-ES"/>
        </w:rPr>
      </w:pPr>
    </w:p>
    <w:p w14:paraId="152AC2F3" w14:textId="2EF44C1E" w:rsidR="006C64AB" w:rsidRPr="00EB0F5A" w:rsidRDefault="006C64AB" w:rsidP="009D0D2A">
      <w:pPr>
        <w:spacing w:before="120" w:after="120" w:line="264" w:lineRule="auto"/>
        <w:ind w:right="51" w:firstLine="567"/>
        <w:jc w:val="both"/>
        <w:rPr>
          <w:i/>
          <w:sz w:val="28"/>
          <w:szCs w:val="28"/>
          <w:lang w:val="es-ES"/>
        </w:rPr>
      </w:pPr>
      <w:r w:rsidRPr="00EB0F5A">
        <w:rPr>
          <w:sz w:val="28"/>
          <w:szCs w:val="28"/>
          <w:lang w:val="es-ES"/>
        </w:rPr>
        <w:t>Kính gửi:</w:t>
      </w:r>
      <w:r w:rsidR="009D0D2A">
        <w:rPr>
          <w:sz w:val="28"/>
          <w:szCs w:val="28"/>
          <w:lang w:val="es-ES"/>
        </w:rPr>
        <w:t xml:space="preserve"> </w:t>
      </w:r>
      <w:r w:rsidR="009D0D2A">
        <w:rPr>
          <w:sz w:val="28"/>
          <w:szCs w:val="28"/>
          <w:lang w:val="es-ES"/>
        </w:rPr>
        <w:tab/>
      </w:r>
      <w:r w:rsidR="009D0D2A">
        <w:rPr>
          <w:sz w:val="28"/>
          <w:szCs w:val="28"/>
          <w:lang w:val="es-ES"/>
        </w:rPr>
        <w:fldChar w:fldCharType="begin"/>
      </w:r>
      <w:r w:rsidR="009D0D2A">
        <w:rPr>
          <w:sz w:val="28"/>
          <w:szCs w:val="28"/>
          <w:lang w:val="es-ES"/>
        </w:rPr>
        <w:instrText xml:space="preserve"> MERGEFIELD Tên_viết_thường </w:instrText>
      </w:r>
      <w:r w:rsidR="009D0D2A">
        <w:rPr>
          <w:sz w:val="28"/>
          <w:szCs w:val="28"/>
          <w:lang w:val="es-ES"/>
        </w:rPr>
        <w:fldChar w:fldCharType="separate"/>
      </w:r>
      <w:r w:rsidR="00057EB9" w:rsidRPr="00744B52">
        <w:rPr>
          <w:noProof/>
          <w:sz w:val="28"/>
          <w:szCs w:val="28"/>
          <w:lang w:val="es-ES"/>
        </w:rPr>
        <w:t>Trường Đại học Kinh tế Nghệ An</w:t>
      </w:r>
      <w:r w:rsidR="009D0D2A">
        <w:rPr>
          <w:sz w:val="28"/>
          <w:szCs w:val="28"/>
          <w:lang w:val="es-ES"/>
        </w:rPr>
        <w:fldChar w:fldCharType="end"/>
      </w:r>
    </w:p>
    <w:p w14:paraId="2485A9D0" w14:textId="77777777" w:rsidR="006C64AB" w:rsidRPr="00EB0F5A" w:rsidRDefault="006C64AB" w:rsidP="009D0D2A">
      <w:pPr>
        <w:spacing w:before="120" w:after="120" w:line="264" w:lineRule="auto"/>
        <w:ind w:left="1440" w:right="51" w:firstLine="720"/>
        <w:jc w:val="both"/>
        <w:rPr>
          <w:sz w:val="28"/>
          <w:szCs w:val="28"/>
          <w:lang w:val="es-ES"/>
        </w:rPr>
      </w:pPr>
      <w:r w:rsidRPr="00EB0F5A">
        <w:rPr>
          <w:sz w:val="28"/>
          <w:szCs w:val="28"/>
          <w:lang w:val="es-ES"/>
        </w:rPr>
        <w:t>(sau đây gọi là Chủ đầu tư)</w:t>
      </w:r>
    </w:p>
    <w:p w14:paraId="36D0599E" w14:textId="77777777" w:rsidR="006C64AB" w:rsidRPr="00EB0F5A" w:rsidRDefault="006C64AB" w:rsidP="006C64AB">
      <w:pPr>
        <w:spacing w:before="120" w:after="120" w:line="264" w:lineRule="auto"/>
        <w:ind w:right="51" w:firstLine="567"/>
        <w:rPr>
          <w:sz w:val="28"/>
          <w:szCs w:val="28"/>
          <w:lang w:val="es-ES"/>
        </w:rPr>
      </w:pPr>
    </w:p>
    <w:p w14:paraId="720AE00E" w14:textId="4AD51142" w:rsidR="006C64AB" w:rsidRPr="00EB0F5A" w:rsidRDefault="006C64AB" w:rsidP="006C64AB">
      <w:pPr>
        <w:pStyle w:val="BodyText"/>
        <w:widowControl w:val="0"/>
        <w:suppressAutoHyphens w:val="0"/>
        <w:spacing w:before="120" w:after="120" w:line="264" w:lineRule="auto"/>
        <w:ind w:right="51" w:firstLine="567"/>
        <w:rPr>
          <w:sz w:val="28"/>
          <w:szCs w:val="28"/>
          <w:vertAlign w:val="superscript"/>
          <w:lang w:val="es-ES"/>
        </w:rPr>
      </w:pPr>
      <w:r w:rsidRPr="00EB0F5A">
        <w:rPr>
          <w:sz w:val="28"/>
          <w:szCs w:val="28"/>
          <w:lang w:val="es-ES"/>
        </w:rPr>
        <w:t xml:space="preserve">Theo đề nghị của </w:t>
      </w:r>
      <w:r w:rsidR="009D0D2A">
        <w:rPr>
          <w:sz w:val="28"/>
          <w:szCs w:val="28"/>
          <w:lang w:val="es-ES"/>
        </w:rPr>
        <w:fldChar w:fldCharType="begin"/>
      </w:r>
      <w:r w:rsidR="009D0D2A">
        <w:rPr>
          <w:sz w:val="28"/>
          <w:szCs w:val="28"/>
          <w:lang w:val="es-ES"/>
        </w:rPr>
        <w:instrText xml:space="preserve"> MERGEFIELD NT_1_Tên_viết_HOA </w:instrText>
      </w:r>
      <w:r w:rsidR="009D0D2A">
        <w:rPr>
          <w:sz w:val="28"/>
          <w:szCs w:val="28"/>
          <w:lang w:val="es-ES"/>
        </w:rPr>
        <w:fldChar w:fldCharType="separate"/>
      </w:r>
      <w:r w:rsidR="00057EB9" w:rsidRPr="00744B52">
        <w:rPr>
          <w:noProof/>
          <w:sz w:val="28"/>
          <w:szCs w:val="28"/>
          <w:lang w:val="es-ES"/>
        </w:rPr>
        <w:t>CÔNG TY TNHH PHÁT TRIỂN CÔNG NGHỆ PHONG VŨ</w:t>
      </w:r>
      <w:r w:rsidR="009D0D2A">
        <w:rPr>
          <w:sz w:val="28"/>
          <w:szCs w:val="28"/>
          <w:lang w:val="es-ES"/>
        </w:rPr>
        <w:fldChar w:fldCharType="end"/>
      </w:r>
      <w:r w:rsidRPr="00EB0F5A">
        <w:rPr>
          <w:sz w:val="28"/>
          <w:szCs w:val="28"/>
          <w:lang w:val="es-ES"/>
        </w:rPr>
        <w:t xml:space="preserve"> (sau đây gọi là Nhà thầu) là Nhà thầu đã trúng thầu gói thầu</w:t>
      </w:r>
      <w:r w:rsidR="00061240">
        <w:rPr>
          <w:sz w:val="28"/>
          <w:szCs w:val="28"/>
          <w:lang w:val="es-ES"/>
        </w:rPr>
        <w:t xml:space="preserve">: </w:t>
      </w:r>
      <w:r w:rsidR="00061240">
        <w:rPr>
          <w:sz w:val="28"/>
          <w:szCs w:val="28"/>
          <w:lang w:val="es-ES"/>
        </w:rPr>
        <w:fldChar w:fldCharType="begin"/>
      </w:r>
      <w:r w:rsidR="00061240">
        <w:rPr>
          <w:sz w:val="28"/>
          <w:szCs w:val="28"/>
          <w:lang w:val="es-ES"/>
        </w:rPr>
        <w:instrText xml:space="preserve"> MERGEFIELD Tên_dự_toán </w:instrText>
      </w:r>
      <w:r w:rsidR="00061240">
        <w:rPr>
          <w:sz w:val="28"/>
          <w:szCs w:val="28"/>
          <w:lang w:val="es-ES"/>
        </w:rPr>
        <w:fldChar w:fldCharType="separate"/>
      </w:r>
      <w:r w:rsidR="00057EB9" w:rsidRPr="00744B52">
        <w:rPr>
          <w:noProof/>
          <w:sz w:val="28"/>
          <w:szCs w:val="28"/>
          <w:lang w:val="es-ES"/>
        </w:rPr>
        <w:t>Cải tạo, nâng cấp, sửa chữa cơ sở vật chất; mua sắm thiết bị dạy học phục vụ các hoạt động chuyên môn của Trường Đại học Kinh tế Nghệ An</w:t>
      </w:r>
      <w:r w:rsidR="00061240">
        <w:rPr>
          <w:sz w:val="28"/>
          <w:szCs w:val="28"/>
          <w:lang w:val="es-ES"/>
        </w:rPr>
        <w:fldChar w:fldCharType="end"/>
      </w:r>
      <w:r w:rsidRPr="00EB0F5A">
        <w:rPr>
          <w:sz w:val="28"/>
          <w:szCs w:val="28"/>
          <w:lang w:val="es-ES"/>
        </w:rPr>
        <w:t xml:space="preserve"> và cam kết sẽ ký kết hợp đồng cung cấp hàng hoá cho gói thầu trên (sau đây gọi là hợp đồng); </w:t>
      </w:r>
      <w:r w:rsidRPr="00EB0F5A">
        <w:rPr>
          <w:sz w:val="28"/>
          <w:szCs w:val="28"/>
          <w:vertAlign w:val="superscript"/>
          <w:lang w:val="es-ES"/>
        </w:rPr>
        <w:t>(2)</w:t>
      </w:r>
    </w:p>
    <w:p w14:paraId="26427B3D" w14:textId="77777777" w:rsidR="006C64AB" w:rsidRPr="00EB0F5A" w:rsidRDefault="006C64AB" w:rsidP="006C64AB">
      <w:pPr>
        <w:pStyle w:val="BodyText"/>
        <w:widowControl w:val="0"/>
        <w:suppressAutoHyphens w:val="0"/>
        <w:spacing w:before="120" w:after="120" w:line="264" w:lineRule="auto"/>
        <w:ind w:right="51" w:firstLine="567"/>
        <w:rPr>
          <w:sz w:val="28"/>
          <w:szCs w:val="28"/>
          <w:lang w:val="es-ES"/>
        </w:rPr>
      </w:pPr>
      <w:r w:rsidRPr="00EB0F5A">
        <w:rPr>
          <w:sz w:val="28"/>
          <w:szCs w:val="28"/>
          <w:lang w:val="es-ES"/>
        </w:rPr>
        <w:t>Theo quy định trong E-</w:t>
      </w:r>
      <w:r w:rsidRPr="00061240">
        <w:rPr>
          <w:color w:val="FF0000"/>
          <w:sz w:val="28"/>
          <w:szCs w:val="28"/>
          <w:lang w:val="es-ES"/>
        </w:rPr>
        <w:t xml:space="preserve">HSMT </w:t>
      </w:r>
      <w:r w:rsidRPr="00061240">
        <w:rPr>
          <w:i/>
          <w:color w:val="FF0000"/>
          <w:sz w:val="28"/>
          <w:szCs w:val="28"/>
          <w:lang w:val="es-ES"/>
        </w:rPr>
        <w:t>(hoặc hợp đồng)</w:t>
      </w:r>
      <w:r w:rsidRPr="00061240">
        <w:rPr>
          <w:color w:val="FF0000"/>
          <w:sz w:val="28"/>
          <w:szCs w:val="28"/>
          <w:lang w:val="es-ES"/>
        </w:rPr>
        <w:t xml:space="preserve">, </w:t>
      </w:r>
      <w:r w:rsidRPr="00EB0F5A">
        <w:rPr>
          <w:sz w:val="28"/>
          <w:szCs w:val="28"/>
          <w:lang w:val="es-ES"/>
        </w:rPr>
        <w:t>Nhà thầu phải nộp cho Chủ đầu tư bảo lãnh của một ngân hàng với một khoản tiền xác định để bảo đảm nghĩa vụ và trách nhiệm của mình trong việc thực hiện hợp đồng;</w:t>
      </w:r>
    </w:p>
    <w:p w14:paraId="192E304E" w14:textId="192CA2D0" w:rsidR="00061240" w:rsidRDefault="006C64AB" w:rsidP="006C64AB">
      <w:pPr>
        <w:pStyle w:val="BodyText"/>
        <w:widowControl w:val="0"/>
        <w:suppressAutoHyphens w:val="0"/>
        <w:spacing w:before="120" w:after="120" w:line="264" w:lineRule="auto"/>
        <w:ind w:right="51" w:firstLine="567"/>
        <w:rPr>
          <w:sz w:val="28"/>
          <w:szCs w:val="28"/>
          <w:lang w:val="es-ES"/>
        </w:rPr>
      </w:pPr>
      <w:r w:rsidRPr="00094D27">
        <w:rPr>
          <w:color w:val="FF0000"/>
          <w:sz w:val="28"/>
          <w:szCs w:val="28"/>
          <w:lang w:val="es-ES"/>
        </w:rPr>
        <w:t>Chúng tôi, ____</w:t>
      </w:r>
      <w:r w:rsidRPr="00094D27">
        <w:rPr>
          <w:i/>
          <w:color w:val="FF0000"/>
          <w:sz w:val="28"/>
          <w:szCs w:val="28"/>
          <w:lang w:val="es-ES"/>
        </w:rPr>
        <w:t>[ghi tên của ngân hàng]</w:t>
      </w:r>
      <w:r w:rsidRPr="00094D27">
        <w:rPr>
          <w:color w:val="FF0000"/>
          <w:sz w:val="28"/>
          <w:szCs w:val="28"/>
          <w:lang w:val="es-ES"/>
        </w:rPr>
        <w:t xml:space="preserve"> ở ____</w:t>
      </w:r>
      <w:r w:rsidRPr="00094D27">
        <w:rPr>
          <w:i/>
          <w:color w:val="FF0000"/>
          <w:sz w:val="28"/>
          <w:szCs w:val="28"/>
          <w:lang w:val="es-ES"/>
        </w:rPr>
        <w:t>[ghi tên quốc gia hoặc vùng lãnh thổ]</w:t>
      </w:r>
      <w:r w:rsidRPr="00094D27">
        <w:rPr>
          <w:color w:val="FF0000"/>
          <w:sz w:val="28"/>
          <w:szCs w:val="28"/>
          <w:lang w:val="es-ES"/>
        </w:rPr>
        <w:t xml:space="preserve"> có trụ sở đăng ký tại ____</w:t>
      </w:r>
      <w:r w:rsidRPr="00094D27">
        <w:rPr>
          <w:i/>
          <w:color w:val="FF0000"/>
          <w:sz w:val="28"/>
          <w:szCs w:val="28"/>
          <w:lang w:val="es-ES"/>
        </w:rPr>
        <w:t>[ghi địa chỉ của ngân hàng</w:t>
      </w:r>
      <w:r w:rsidRPr="00094D27">
        <w:rPr>
          <w:color w:val="FF0000"/>
          <w:sz w:val="28"/>
          <w:szCs w:val="28"/>
          <w:vertAlign w:val="superscript"/>
          <w:lang w:val="es-ES"/>
        </w:rPr>
        <w:t>(3)</w:t>
      </w:r>
      <w:r w:rsidRPr="00094D27">
        <w:rPr>
          <w:i/>
          <w:color w:val="FF0000"/>
          <w:sz w:val="28"/>
          <w:szCs w:val="28"/>
          <w:lang w:val="es-ES"/>
        </w:rPr>
        <w:t>]</w:t>
      </w:r>
      <w:r w:rsidRPr="00094D27">
        <w:rPr>
          <w:color w:val="FF0000"/>
          <w:sz w:val="28"/>
          <w:szCs w:val="28"/>
          <w:lang w:val="es-ES"/>
        </w:rPr>
        <w:t xml:space="preserve"> (sau đây gọi là “Ngân hàng”), </w:t>
      </w:r>
      <w:r w:rsidRPr="00EB0F5A">
        <w:rPr>
          <w:sz w:val="28"/>
          <w:szCs w:val="28"/>
          <w:lang w:val="es-ES"/>
        </w:rPr>
        <w:t>xin cam kết bảo lãnh cho việc thực hiện hợp đồng của Nhà thầu với số tiền là</w:t>
      </w:r>
      <w:r w:rsidR="00061240">
        <w:rPr>
          <w:sz w:val="28"/>
          <w:szCs w:val="28"/>
          <w:lang w:val="es-ES"/>
        </w:rPr>
        <w:t xml:space="preserve"> </w:t>
      </w:r>
      <w:r w:rsidR="00061240" w:rsidRPr="00094D27">
        <w:rPr>
          <w:b/>
          <w:bCs/>
          <w:sz w:val="28"/>
          <w:szCs w:val="28"/>
          <w:lang w:val="es-ES"/>
        </w:rPr>
        <w:fldChar w:fldCharType="begin"/>
      </w:r>
      <w:r w:rsidR="00061240" w:rsidRPr="00094D27">
        <w:rPr>
          <w:b/>
          <w:bCs/>
          <w:sz w:val="28"/>
          <w:szCs w:val="28"/>
          <w:lang w:val="es-ES"/>
        </w:rPr>
        <w:instrText xml:space="preserve"> MERGEFIELD Bảo_lãnh_hợp_đồng_bằng_số </w:instrText>
      </w:r>
      <w:r w:rsidR="00061240" w:rsidRPr="00094D27">
        <w:rPr>
          <w:b/>
          <w:bCs/>
          <w:sz w:val="28"/>
          <w:szCs w:val="28"/>
          <w:lang w:val="es-ES"/>
        </w:rPr>
        <w:fldChar w:fldCharType="separate"/>
      </w:r>
      <w:r w:rsidR="00057EB9" w:rsidRPr="00744B52">
        <w:rPr>
          <w:b/>
          <w:bCs/>
          <w:noProof/>
          <w:sz w:val="28"/>
          <w:szCs w:val="28"/>
          <w:lang w:val="es-ES"/>
        </w:rPr>
        <w:t>2.100.000</w:t>
      </w:r>
      <w:r w:rsidR="00061240" w:rsidRPr="00094D27">
        <w:rPr>
          <w:b/>
          <w:bCs/>
          <w:sz w:val="28"/>
          <w:szCs w:val="28"/>
          <w:lang w:val="es-ES"/>
        </w:rPr>
        <w:fldChar w:fldCharType="end"/>
      </w:r>
      <w:r w:rsidR="00061240" w:rsidRPr="00094D27">
        <w:rPr>
          <w:b/>
          <w:bCs/>
          <w:sz w:val="28"/>
          <w:szCs w:val="28"/>
          <w:lang w:val="es-ES"/>
        </w:rPr>
        <w:t xml:space="preserve"> đồng</w:t>
      </w:r>
      <w:r w:rsidR="00061240">
        <w:rPr>
          <w:sz w:val="28"/>
          <w:szCs w:val="28"/>
          <w:lang w:val="es-ES"/>
        </w:rPr>
        <w:t xml:space="preserve"> </w:t>
      </w:r>
      <w:r w:rsidR="00061240">
        <w:rPr>
          <w:sz w:val="28"/>
          <w:szCs w:val="28"/>
          <w:lang w:val="es-ES"/>
        </w:rPr>
        <w:fldChar w:fldCharType="begin"/>
      </w:r>
      <w:r w:rsidR="00061240">
        <w:rPr>
          <w:sz w:val="28"/>
          <w:szCs w:val="28"/>
          <w:lang w:val="es-ES"/>
        </w:rPr>
        <w:instrText xml:space="preserve"> MERGEFIELD Bảo_lãnh_hợp_đồng_bằng_chữ </w:instrText>
      </w:r>
      <w:r w:rsidR="00061240">
        <w:rPr>
          <w:sz w:val="28"/>
          <w:szCs w:val="28"/>
          <w:lang w:val="es-ES"/>
        </w:rPr>
        <w:fldChar w:fldCharType="separate"/>
      </w:r>
      <w:r w:rsidR="00057EB9" w:rsidRPr="00744B52">
        <w:rPr>
          <w:noProof/>
          <w:sz w:val="28"/>
          <w:szCs w:val="28"/>
          <w:lang w:val="es-ES"/>
        </w:rPr>
        <w:t>(Bằng chữ: Hai triệu, một trăm nghìn đồng)</w:t>
      </w:r>
      <w:r w:rsidR="00061240">
        <w:rPr>
          <w:sz w:val="28"/>
          <w:szCs w:val="28"/>
          <w:lang w:val="es-ES"/>
        </w:rPr>
        <w:fldChar w:fldCharType="end"/>
      </w:r>
      <w:r w:rsidR="00061240">
        <w:rPr>
          <w:sz w:val="28"/>
          <w:szCs w:val="28"/>
          <w:lang w:val="es-ES"/>
        </w:rPr>
        <w:t xml:space="preserve"> </w:t>
      </w:r>
      <w:r w:rsidR="00094D27">
        <w:rPr>
          <w:sz w:val="28"/>
          <w:szCs w:val="28"/>
          <w:lang w:val="es-ES"/>
        </w:rPr>
        <w:t>theo</w:t>
      </w:r>
      <w:r w:rsidRPr="00EB0F5A">
        <w:rPr>
          <w:i/>
          <w:sz w:val="28"/>
          <w:szCs w:val="28"/>
          <w:lang w:val="es-ES"/>
        </w:rPr>
        <w:t xml:space="preserve"> quy định tại Mục 6.1 </w:t>
      </w:r>
      <w:r w:rsidRPr="00EB0F5A">
        <w:rPr>
          <w:rFonts w:eastAsia="Arial"/>
          <w:b/>
          <w:i/>
          <w:sz w:val="28"/>
          <w:szCs w:val="28"/>
          <w:lang w:val="es-ES"/>
        </w:rPr>
        <w:t>E-ĐKCT</w:t>
      </w:r>
      <w:r w:rsidRPr="00EB0F5A">
        <w:rPr>
          <w:rFonts w:eastAsia="Arial"/>
          <w:i/>
          <w:sz w:val="28"/>
          <w:szCs w:val="28"/>
          <w:lang w:val="es-ES"/>
        </w:rPr>
        <w:t xml:space="preserve"> của E-HSMT</w:t>
      </w:r>
      <w:r w:rsidRPr="00EB0F5A">
        <w:rPr>
          <w:sz w:val="28"/>
          <w:szCs w:val="28"/>
          <w:lang w:val="es-ES"/>
        </w:rPr>
        <w:t xml:space="preserve">. </w:t>
      </w:r>
    </w:p>
    <w:p w14:paraId="5F7E9A44" w14:textId="133F94EF" w:rsidR="006C64AB" w:rsidRPr="00EB0F5A" w:rsidRDefault="006C64AB" w:rsidP="006C64AB">
      <w:pPr>
        <w:pStyle w:val="BodyText"/>
        <w:widowControl w:val="0"/>
        <w:suppressAutoHyphens w:val="0"/>
        <w:spacing w:before="120" w:after="120" w:line="264" w:lineRule="auto"/>
        <w:ind w:right="51" w:firstLine="567"/>
        <w:rPr>
          <w:sz w:val="28"/>
          <w:szCs w:val="28"/>
          <w:lang w:val="es-ES"/>
        </w:rPr>
      </w:pPr>
      <w:r w:rsidRPr="00EB0F5A">
        <w:rPr>
          <w:sz w:val="28"/>
          <w:szCs w:val="28"/>
          <w:lang w:val="es-ES"/>
        </w:rPr>
        <w:t>Chúng tôi cam kết thanh toán vô điều kiện, không hủy ngang cho Chủ đầu tư bất cứ khoản tiền nào trong giới hạn</w:t>
      </w:r>
      <w:r w:rsidR="00094D27">
        <w:rPr>
          <w:sz w:val="28"/>
          <w:szCs w:val="28"/>
          <w:lang w:val="es-ES"/>
        </w:rPr>
        <w:t xml:space="preserve"> </w:t>
      </w:r>
      <w:r w:rsidR="00094D27" w:rsidRPr="00094D27">
        <w:rPr>
          <w:b/>
          <w:bCs/>
          <w:sz w:val="28"/>
          <w:szCs w:val="28"/>
          <w:lang w:val="es-ES"/>
        </w:rPr>
        <w:fldChar w:fldCharType="begin"/>
      </w:r>
      <w:r w:rsidR="00094D27" w:rsidRPr="00094D27">
        <w:rPr>
          <w:b/>
          <w:bCs/>
          <w:sz w:val="28"/>
          <w:szCs w:val="28"/>
          <w:lang w:val="es-ES"/>
        </w:rPr>
        <w:instrText xml:space="preserve"> MERGEFIELD Bảo_lãnh_hợp_đồng_bằng_số </w:instrText>
      </w:r>
      <w:r w:rsidR="00094D27" w:rsidRPr="00094D27">
        <w:rPr>
          <w:b/>
          <w:bCs/>
          <w:sz w:val="28"/>
          <w:szCs w:val="28"/>
          <w:lang w:val="es-ES"/>
        </w:rPr>
        <w:fldChar w:fldCharType="separate"/>
      </w:r>
      <w:r w:rsidR="00057EB9" w:rsidRPr="00744B52">
        <w:rPr>
          <w:b/>
          <w:bCs/>
          <w:noProof/>
          <w:sz w:val="28"/>
          <w:szCs w:val="28"/>
          <w:lang w:val="es-ES"/>
        </w:rPr>
        <w:t>2.100.000</w:t>
      </w:r>
      <w:r w:rsidR="00094D27" w:rsidRPr="00094D27">
        <w:rPr>
          <w:b/>
          <w:bCs/>
          <w:sz w:val="28"/>
          <w:szCs w:val="28"/>
          <w:lang w:val="es-ES"/>
        </w:rPr>
        <w:fldChar w:fldCharType="end"/>
      </w:r>
      <w:r w:rsidR="00094D27" w:rsidRPr="00094D27">
        <w:rPr>
          <w:b/>
          <w:bCs/>
          <w:sz w:val="28"/>
          <w:szCs w:val="28"/>
          <w:lang w:val="es-ES"/>
        </w:rPr>
        <w:t xml:space="preserve"> đồng</w:t>
      </w:r>
      <w:r w:rsidR="00094D27">
        <w:rPr>
          <w:sz w:val="28"/>
          <w:szCs w:val="28"/>
          <w:lang w:val="es-ES"/>
        </w:rPr>
        <w:t xml:space="preserve"> </w:t>
      </w:r>
      <w:r w:rsidR="00094D27">
        <w:rPr>
          <w:sz w:val="28"/>
          <w:szCs w:val="28"/>
          <w:lang w:val="es-ES"/>
        </w:rPr>
        <w:fldChar w:fldCharType="begin"/>
      </w:r>
      <w:r w:rsidR="00094D27">
        <w:rPr>
          <w:sz w:val="28"/>
          <w:szCs w:val="28"/>
          <w:lang w:val="es-ES"/>
        </w:rPr>
        <w:instrText xml:space="preserve"> MERGEFIELD Bảo_lãnh_hợp_đồng_bằng_chữ </w:instrText>
      </w:r>
      <w:r w:rsidR="00094D27">
        <w:rPr>
          <w:sz w:val="28"/>
          <w:szCs w:val="28"/>
          <w:lang w:val="es-ES"/>
        </w:rPr>
        <w:fldChar w:fldCharType="separate"/>
      </w:r>
      <w:r w:rsidR="00057EB9" w:rsidRPr="00744B52">
        <w:rPr>
          <w:noProof/>
          <w:sz w:val="28"/>
          <w:szCs w:val="28"/>
          <w:lang w:val="es-ES"/>
        </w:rPr>
        <w:t>(Bằng chữ: Hai triệu, một trăm nghìn đồng)</w:t>
      </w:r>
      <w:r w:rsidR="00094D27">
        <w:rPr>
          <w:sz w:val="28"/>
          <w:szCs w:val="28"/>
          <w:lang w:val="es-ES"/>
        </w:rPr>
        <w:fldChar w:fldCharType="end"/>
      </w:r>
      <w:r w:rsidRPr="00EB0F5A">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F10B02" w14:textId="1FA14C68" w:rsidR="006C64AB" w:rsidRPr="00EB0F5A" w:rsidRDefault="006C64AB" w:rsidP="006C64AB">
      <w:pPr>
        <w:pStyle w:val="BodyText"/>
        <w:widowControl w:val="0"/>
        <w:suppressAutoHyphens w:val="0"/>
        <w:spacing w:before="120" w:after="120" w:line="264" w:lineRule="auto"/>
        <w:ind w:right="51" w:firstLine="567"/>
        <w:rPr>
          <w:sz w:val="28"/>
          <w:szCs w:val="28"/>
          <w:lang w:val="es-ES"/>
        </w:rPr>
      </w:pPr>
      <w:r w:rsidRPr="00EB0F5A">
        <w:rPr>
          <w:sz w:val="28"/>
          <w:szCs w:val="28"/>
          <w:lang w:val="es-ES"/>
        </w:rPr>
        <w:t>Bảo lãnh này có hiệu lực kể từ ngày phát hành cho đến hết ngày___tháng</w:t>
      </w:r>
      <w:r w:rsidR="00B93ED8">
        <w:rPr>
          <w:sz w:val="28"/>
          <w:szCs w:val="28"/>
          <w:lang w:val="es-ES"/>
        </w:rPr>
        <w:t xml:space="preserve"> 12 </w:t>
      </w:r>
      <w:r w:rsidRPr="00EB0F5A">
        <w:rPr>
          <w:sz w:val="28"/>
          <w:szCs w:val="28"/>
          <w:lang w:val="es-ES"/>
        </w:rPr>
        <w:t xml:space="preserve">năm </w:t>
      </w:r>
      <w:r w:rsidR="00094D27">
        <w:rPr>
          <w:sz w:val="28"/>
          <w:szCs w:val="28"/>
          <w:lang w:val="es-ES"/>
        </w:rPr>
        <w:t>2022</w:t>
      </w:r>
      <w:r w:rsidRPr="00EB0F5A">
        <w:rPr>
          <w:sz w:val="28"/>
          <w:szCs w:val="28"/>
          <w:vertAlign w:val="superscript"/>
          <w:lang w:val="es-ES"/>
        </w:rPr>
        <w:t>(4)</w:t>
      </w:r>
      <w:r w:rsidRPr="00EB0F5A">
        <w:rPr>
          <w:sz w:val="28"/>
          <w:szCs w:val="28"/>
          <w:lang w:val="es-ES"/>
        </w:rPr>
        <w:t>.</w:t>
      </w:r>
    </w:p>
    <w:tbl>
      <w:tblPr>
        <w:tblW w:w="0" w:type="auto"/>
        <w:tblInd w:w="4068" w:type="dxa"/>
        <w:tblLook w:val="04A0" w:firstRow="1" w:lastRow="0" w:firstColumn="1" w:lastColumn="0" w:noHBand="0" w:noVBand="1"/>
      </w:tblPr>
      <w:tblGrid>
        <w:gridCol w:w="5004"/>
      </w:tblGrid>
      <w:tr w:rsidR="00EB0F5A" w:rsidRPr="00EB0F5A" w14:paraId="35483973" w14:textId="77777777" w:rsidTr="00C9105E">
        <w:tc>
          <w:tcPr>
            <w:tcW w:w="5310" w:type="dxa"/>
          </w:tcPr>
          <w:p w14:paraId="383FF935" w14:textId="77777777" w:rsidR="006C64AB" w:rsidRPr="00EB0F5A" w:rsidRDefault="006C64AB" w:rsidP="00C9105E">
            <w:pPr>
              <w:tabs>
                <w:tab w:val="center" w:pos="5670"/>
              </w:tabs>
              <w:spacing w:before="120" w:after="120" w:line="264" w:lineRule="auto"/>
              <w:ind w:right="51" w:firstLine="567"/>
              <w:jc w:val="center"/>
              <w:rPr>
                <w:b/>
                <w:sz w:val="28"/>
                <w:szCs w:val="28"/>
                <w:lang w:val="es-ES"/>
              </w:rPr>
            </w:pPr>
            <w:r w:rsidRPr="00EB0F5A">
              <w:rPr>
                <w:b/>
                <w:sz w:val="28"/>
                <w:szCs w:val="28"/>
                <w:lang w:val="es-ES"/>
              </w:rPr>
              <w:t>Đại diện hợp pháp của ngân hàng</w:t>
            </w:r>
          </w:p>
          <w:p w14:paraId="094849EA" w14:textId="77777777" w:rsidR="006C64AB" w:rsidRPr="00EB0F5A" w:rsidRDefault="006C64AB" w:rsidP="00C9105E">
            <w:pPr>
              <w:pStyle w:val="BodyText"/>
              <w:widowControl w:val="0"/>
              <w:tabs>
                <w:tab w:val="center" w:pos="5670"/>
              </w:tabs>
              <w:suppressAutoHyphens w:val="0"/>
              <w:spacing w:before="120" w:after="120" w:line="264" w:lineRule="auto"/>
              <w:ind w:right="51" w:firstLine="567"/>
              <w:jc w:val="center"/>
              <w:rPr>
                <w:i/>
                <w:sz w:val="28"/>
                <w:szCs w:val="28"/>
                <w:lang w:val="es-ES"/>
              </w:rPr>
            </w:pPr>
            <w:r w:rsidRPr="00EB0F5A">
              <w:rPr>
                <w:i/>
                <w:sz w:val="28"/>
                <w:szCs w:val="28"/>
                <w:lang w:val="es-ES"/>
              </w:rPr>
              <w:t>[ghi tên, chức danh, ký tên và đóng dấu]</w:t>
            </w:r>
          </w:p>
        </w:tc>
      </w:tr>
    </w:tbl>
    <w:p w14:paraId="49E4D941" w14:textId="77777777" w:rsidR="00B93ED8" w:rsidRDefault="00B93ED8" w:rsidP="00F2559E">
      <w:pPr>
        <w:tabs>
          <w:tab w:val="center" w:pos="5670"/>
        </w:tabs>
        <w:spacing w:line="264" w:lineRule="auto"/>
        <w:ind w:right="51" w:firstLine="567"/>
        <w:rPr>
          <w:i/>
          <w:iCs/>
          <w:sz w:val="22"/>
          <w:szCs w:val="22"/>
          <w:lang w:val="es-ES"/>
        </w:rPr>
      </w:pPr>
    </w:p>
    <w:p w14:paraId="2E413D10" w14:textId="77777777" w:rsidR="00B93ED8" w:rsidRDefault="00B93ED8">
      <w:pPr>
        <w:rPr>
          <w:i/>
          <w:iCs/>
          <w:sz w:val="22"/>
          <w:szCs w:val="22"/>
          <w:lang w:val="es-ES"/>
        </w:rPr>
      </w:pPr>
      <w:r>
        <w:rPr>
          <w:i/>
          <w:iCs/>
          <w:sz w:val="22"/>
          <w:szCs w:val="22"/>
          <w:lang w:val="es-ES"/>
        </w:rPr>
        <w:br w:type="page"/>
      </w:r>
    </w:p>
    <w:p w14:paraId="2ED0C765" w14:textId="6B6F7751" w:rsidR="006C64AB" w:rsidRPr="00EB0F5A" w:rsidRDefault="006C64AB" w:rsidP="00F2559E">
      <w:pPr>
        <w:tabs>
          <w:tab w:val="center" w:pos="5670"/>
        </w:tabs>
        <w:spacing w:line="264" w:lineRule="auto"/>
        <w:ind w:right="51" w:firstLine="567"/>
        <w:rPr>
          <w:i/>
          <w:iCs/>
          <w:sz w:val="22"/>
          <w:szCs w:val="22"/>
          <w:lang w:val="es-ES"/>
        </w:rPr>
      </w:pPr>
      <w:r w:rsidRPr="00EB0F5A">
        <w:rPr>
          <w:i/>
          <w:iCs/>
          <w:sz w:val="22"/>
          <w:szCs w:val="22"/>
          <w:lang w:val="es-ES"/>
        </w:rPr>
        <w:lastRenderedPageBreak/>
        <w:t>Ghi chú:</w:t>
      </w:r>
    </w:p>
    <w:p w14:paraId="1A7E46A2" w14:textId="77777777" w:rsidR="006C64AB" w:rsidRPr="00EB0F5A" w:rsidRDefault="006C64AB" w:rsidP="00F2559E">
      <w:pPr>
        <w:spacing w:line="264" w:lineRule="auto"/>
        <w:ind w:right="51" w:firstLine="567"/>
        <w:rPr>
          <w:i/>
          <w:iCs/>
          <w:sz w:val="22"/>
          <w:szCs w:val="22"/>
          <w:lang w:val="es-ES"/>
        </w:rPr>
      </w:pPr>
      <w:r w:rsidRPr="00EB0F5A">
        <w:rPr>
          <w:i/>
          <w:iCs/>
          <w:sz w:val="22"/>
          <w:szCs w:val="22"/>
          <w:lang w:val="es-ES"/>
        </w:rPr>
        <w:t>(1) Chỉ áp dụng trong trường hợp biện pháp bảo đảm thực hiện hợp đồng là thư bảo lãnh của ngân hàng hoặc tổ chức tài chính.</w:t>
      </w:r>
    </w:p>
    <w:p w14:paraId="79687FA0" w14:textId="77777777" w:rsidR="006C64AB" w:rsidRPr="00EB0F5A" w:rsidRDefault="006C64AB" w:rsidP="00F2559E">
      <w:pPr>
        <w:pStyle w:val="BodyText"/>
        <w:widowControl w:val="0"/>
        <w:suppressAutoHyphens w:val="0"/>
        <w:spacing w:line="264" w:lineRule="auto"/>
        <w:ind w:right="51" w:firstLine="567"/>
        <w:rPr>
          <w:i/>
          <w:iCs/>
          <w:sz w:val="22"/>
          <w:szCs w:val="22"/>
          <w:lang w:val="es-ES"/>
        </w:rPr>
      </w:pPr>
      <w:r w:rsidRPr="00EB0F5A">
        <w:rPr>
          <w:i/>
          <w:iCs/>
          <w:sz w:val="22"/>
          <w:szCs w:val="22"/>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38F527F8" w14:textId="77777777" w:rsidR="006C64AB" w:rsidRPr="00EB0F5A" w:rsidRDefault="006C64AB" w:rsidP="00F2559E">
      <w:pPr>
        <w:pStyle w:val="BodyText"/>
        <w:widowControl w:val="0"/>
        <w:suppressAutoHyphens w:val="0"/>
        <w:spacing w:line="264" w:lineRule="auto"/>
        <w:ind w:right="51" w:firstLine="567"/>
        <w:rPr>
          <w:i/>
          <w:iCs/>
          <w:sz w:val="22"/>
          <w:szCs w:val="22"/>
          <w:lang w:val="es-ES"/>
        </w:rPr>
      </w:pPr>
      <w:r w:rsidRPr="00EB0F5A">
        <w:rPr>
          <w:i/>
          <w:iCs/>
          <w:sz w:val="22"/>
          <w:szCs w:val="22"/>
          <w:lang w:val="es-ES"/>
        </w:rPr>
        <w:t>“Theo đề nghị của ____ [ghi tên Nhà thầu] (sau đây gọi là Nhà thầu) là Nhà thầu trúng thầu gói thầu ___</w:t>
      </w:r>
      <w:proofErr w:type="gramStart"/>
      <w:r w:rsidRPr="00EB0F5A">
        <w:rPr>
          <w:i/>
          <w:iCs/>
          <w:sz w:val="22"/>
          <w:szCs w:val="22"/>
          <w:lang w:val="es-ES"/>
        </w:rPr>
        <w:t>_[</w:t>
      </w:r>
      <w:proofErr w:type="gramEnd"/>
      <w:r w:rsidRPr="00EB0F5A">
        <w:rPr>
          <w:i/>
          <w:iCs/>
          <w:sz w:val="22"/>
          <w:szCs w:val="22"/>
          <w:lang w:val="es-ES"/>
        </w:rPr>
        <w:t>ghi tên gói thầu] đã ký hợp đồng số__[ghi số hợp đồng] ngày ____ tháng ____ năm ____  (sau đây gọi là Hợp đồng).”</w:t>
      </w:r>
    </w:p>
    <w:p w14:paraId="300B1EE6" w14:textId="77777777" w:rsidR="006C64AB" w:rsidRPr="00EB0F5A" w:rsidRDefault="006C64AB" w:rsidP="00F2559E">
      <w:pPr>
        <w:pStyle w:val="BodyText"/>
        <w:widowControl w:val="0"/>
        <w:suppressAutoHyphens w:val="0"/>
        <w:spacing w:line="264" w:lineRule="auto"/>
        <w:ind w:right="51" w:firstLine="567"/>
        <w:rPr>
          <w:i/>
          <w:iCs/>
          <w:sz w:val="22"/>
          <w:szCs w:val="22"/>
          <w:lang w:val="es-ES"/>
        </w:rPr>
      </w:pPr>
      <w:r w:rsidRPr="00EB0F5A">
        <w:rPr>
          <w:i/>
          <w:iCs/>
          <w:sz w:val="22"/>
          <w:szCs w:val="22"/>
          <w:lang w:val="es-ES"/>
        </w:rPr>
        <w:t>(3) Địa chỉ ngân hàng: ghi rõ địa chỉ, số điện thoại, số fax, e-mail để liên hệ.</w:t>
      </w:r>
    </w:p>
    <w:p w14:paraId="35AD342C" w14:textId="77777777" w:rsidR="006C64AB" w:rsidRPr="00EB0F5A" w:rsidRDefault="006C64AB" w:rsidP="00F2559E">
      <w:pPr>
        <w:pStyle w:val="BodyText"/>
        <w:widowControl w:val="0"/>
        <w:suppressAutoHyphens w:val="0"/>
        <w:spacing w:line="264" w:lineRule="auto"/>
        <w:ind w:right="51" w:firstLine="567"/>
        <w:rPr>
          <w:i/>
          <w:iCs/>
          <w:sz w:val="22"/>
          <w:szCs w:val="22"/>
          <w:lang w:val="es-ES"/>
        </w:rPr>
      </w:pPr>
      <w:r w:rsidRPr="00EB0F5A">
        <w:rPr>
          <w:i/>
          <w:iCs/>
          <w:sz w:val="22"/>
          <w:szCs w:val="22"/>
          <w:lang w:val="es-ES"/>
        </w:rPr>
        <w:t xml:space="preserve">(4) Ghi thời hạn phù hợp với yêu cầu quy định tại Mục 6.1 </w:t>
      </w:r>
      <w:r w:rsidRPr="00EB0F5A">
        <w:rPr>
          <w:b/>
          <w:i/>
          <w:iCs/>
          <w:sz w:val="22"/>
          <w:szCs w:val="22"/>
          <w:lang w:val="es-ES"/>
        </w:rPr>
        <w:t>E-ĐKCT</w:t>
      </w:r>
      <w:r w:rsidRPr="00EB0F5A">
        <w:rPr>
          <w:i/>
          <w:iCs/>
          <w:sz w:val="22"/>
          <w:szCs w:val="22"/>
          <w:lang w:val="es-ES"/>
        </w:rPr>
        <w:t>.</w:t>
      </w:r>
    </w:p>
    <w:p w14:paraId="50B754EC" w14:textId="77777777" w:rsidR="006C64AB" w:rsidRPr="00EB0F5A" w:rsidRDefault="006C64AB" w:rsidP="00F2559E">
      <w:pPr>
        <w:jc w:val="right"/>
        <w:rPr>
          <w:b/>
          <w:lang w:val="es-ES"/>
        </w:rPr>
      </w:pPr>
      <w:r w:rsidRPr="00EB0F5A">
        <w:rPr>
          <w:b/>
          <w:i/>
          <w:iCs/>
          <w:sz w:val="20"/>
          <w:szCs w:val="16"/>
          <w:lang w:val="es-ES"/>
        </w:rPr>
        <w:br w:type="page"/>
      </w:r>
      <w:r w:rsidRPr="00EB0F5A">
        <w:rPr>
          <w:rFonts w:eastAsia="Arial"/>
          <w:b/>
          <w:sz w:val="28"/>
          <w:szCs w:val="28"/>
          <w:lang w:val="es-ES"/>
        </w:rPr>
        <w:lastRenderedPageBreak/>
        <w:t>Mẫu số 24</w:t>
      </w:r>
    </w:p>
    <w:p w14:paraId="2441D2E1" w14:textId="77777777" w:rsidR="006C64AB" w:rsidRPr="00EB0F5A" w:rsidRDefault="006C64AB" w:rsidP="006C64AB">
      <w:pPr>
        <w:spacing w:before="60" w:after="60"/>
        <w:jc w:val="center"/>
        <w:rPr>
          <w:b/>
          <w:sz w:val="28"/>
          <w:szCs w:val="28"/>
          <w:lang w:val="es-ES"/>
        </w:rPr>
      </w:pPr>
    </w:p>
    <w:p w14:paraId="0C43BFDB" w14:textId="77777777" w:rsidR="006C64AB" w:rsidRPr="00EB0F5A" w:rsidRDefault="006C64AB" w:rsidP="006C64AB">
      <w:pPr>
        <w:spacing w:before="60" w:after="60"/>
        <w:jc w:val="center"/>
        <w:rPr>
          <w:sz w:val="28"/>
          <w:szCs w:val="28"/>
          <w:vertAlign w:val="superscript"/>
          <w:lang w:val="es-ES"/>
        </w:rPr>
      </w:pPr>
      <w:r w:rsidRPr="00EB0F5A">
        <w:rPr>
          <w:b/>
          <w:sz w:val="28"/>
          <w:szCs w:val="28"/>
          <w:lang w:val="es-ES"/>
        </w:rPr>
        <w:t xml:space="preserve">BẢO LÃNH TIỀN TẠM ỨNG </w:t>
      </w:r>
      <w:r w:rsidRPr="00EB0F5A">
        <w:rPr>
          <w:sz w:val="28"/>
          <w:szCs w:val="28"/>
          <w:vertAlign w:val="superscript"/>
          <w:lang w:val="es-ES"/>
        </w:rPr>
        <w:t>(1)</w:t>
      </w:r>
    </w:p>
    <w:p w14:paraId="1E23FE4A" w14:textId="77777777" w:rsidR="006C64AB" w:rsidRPr="00EB0F5A" w:rsidRDefault="006C64AB" w:rsidP="006C64AB">
      <w:pPr>
        <w:spacing w:before="60" w:after="60"/>
        <w:jc w:val="center"/>
        <w:rPr>
          <w:b/>
          <w:sz w:val="28"/>
          <w:szCs w:val="28"/>
          <w:vertAlign w:val="superscript"/>
          <w:lang w:val="es-ES"/>
        </w:rPr>
      </w:pPr>
    </w:p>
    <w:p w14:paraId="65DF2C88" w14:textId="07384F76" w:rsidR="006C64AB" w:rsidRPr="00EB0F5A" w:rsidRDefault="006C64AB" w:rsidP="006C64AB">
      <w:pPr>
        <w:spacing w:before="60" w:after="60"/>
        <w:jc w:val="right"/>
        <w:rPr>
          <w:sz w:val="28"/>
          <w:szCs w:val="28"/>
          <w:lang w:val="es-ES"/>
        </w:rPr>
      </w:pPr>
      <w:r w:rsidRPr="00EB0F5A">
        <w:rPr>
          <w:sz w:val="28"/>
          <w:szCs w:val="28"/>
          <w:lang w:val="es-ES"/>
        </w:rPr>
        <w:t xml:space="preserve">___, ngày ____ tháng ____ năm </w:t>
      </w:r>
      <w:r w:rsidR="00CE5C46">
        <w:rPr>
          <w:sz w:val="28"/>
          <w:szCs w:val="28"/>
          <w:lang w:val="es-ES"/>
        </w:rPr>
        <w:t>2022</w:t>
      </w:r>
    </w:p>
    <w:p w14:paraId="3DBC3A78" w14:textId="77777777" w:rsidR="006C64AB" w:rsidRPr="00EB0F5A" w:rsidRDefault="006C64AB" w:rsidP="006C64AB">
      <w:pPr>
        <w:spacing w:before="60" w:after="60"/>
        <w:jc w:val="center"/>
        <w:rPr>
          <w:sz w:val="28"/>
          <w:szCs w:val="28"/>
          <w:lang w:val="es-ES"/>
        </w:rPr>
      </w:pPr>
    </w:p>
    <w:p w14:paraId="674BF59E" w14:textId="4D9C56CD" w:rsidR="00CE5C46" w:rsidRDefault="006C64AB" w:rsidP="00CE5C46">
      <w:pPr>
        <w:spacing w:before="120" w:after="120" w:line="264" w:lineRule="auto"/>
        <w:ind w:firstLine="720"/>
        <w:jc w:val="both"/>
        <w:rPr>
          <w:sz w:val="28"/>
          <w:szCs w:val="28"/>
          <w:lang w:val="es-ES"/>
        </w:rPr>
      </w:pPr>
      <w:r w:rsidRPr="00EB0F5A">
        <w:rPr>
          <w:sz w:val="28"/>
          <w:szCs w:val="28"/>
          <w:lang w:val="es-ES"/>
        </w:rPr>
        <w:t xml:space="preserve">Kính gửi: </w:t>
      </w:r>
      <w:r w:rsidR="00CE5C46">
        <w:rPr>
          <w:sz w:val="28"/>
          <w:szCs w:val="28"/>
          <w:lang w:val="es-ES"/>
        </w:rPr>
        <w:tab/>
      </w:r>
      <w:r w:rsidR="00CE5C46">
        <w:rPr>
          <w:sz w:val="28"/>
          <w:szCs w:val="28"/>
          <w:lang w:val="es-ES"/>
        </w:rPr>
        <w:fldChar w:fldCharType="begin"/>
      </w:r>
      <w:r w:rsidR="00CE5C46">
        <w:rPr>
          <w:sz w:val="28"/>
          <w:szCs w:val="28"/>
          <w:lang w:val="es-ES"/>
        </w:rPr>
        <w:instrText xml:space="preserve"> MERGEFIELD Tên_viết_thường </w:instrText>
      </w:r>
      <w:r w:rsidR="00CE5C46">
        <w:rPr>
          <w:sz w:val="28"/>
          <w:szCs w:val="28"/>
          <w:lang w:val="es-ES"/>
        </w:rPr>
        <w:fldChar w:fldCharType="separate"/>
      </w:r>
      <w:r w:rsidR="00057EB9" w:rsidRPr="00744B52">
        <w:rPr>
          <w:noProof/>
          <w:sz w:val="28"/>
          <w:szCs w:val="28"/>
          <w:lang w:val="es-ES"/>
        </w:rPr>
        <w:t>Trường Đại học Kinh tế Nghệ An</w:t>
      </w:r>
      <w:r w:rsidR="00CE5C46">
        <w:rPr>
          <w:sz w:val="28"/>
          <w:szCs w:val="28"/>
          <w:lang w:val="es-ES"/>
        </w:rPr>
        <w:fldChar w:fldCharType="end"/>
      </w:r>
    </w:p>
    <w:p w14:paraId="3C3A39A3" w14:textId="5123EB1D" w:rsidR="006C64AB" w:rsidRPr="00EB0F5A" w:rsidRDefault="006C64AB" w:rsidP="00CE5C46">
      <w:pPr>
        <w:spacing w:before="120" w:after="120" w:line="264" w:lineRule="auto"/>
        <w:jc w:val="both"/>
        <w:rPr>
          <w:sz w:val="28"/>
          <w:szCs w:val="28"/>
          <w:lang w:val="es-ES"/>
        </w:rPr>
      </w:pPr>
      <w:r w:rsidRPr="00EB0F5A">
        <w:rPr>
          <w:sz w:val="28"/>
          <w:szCs w:val="28"/>
          <w:lang w:val="es-ES"/>
        </w:rPr>
        <w:t xml:space="preserve">     </w:t>
      </w:r>
      <w:r w:rsidRPr="00EB0F5A">
        <w:rPr>
          <w:sz w:val="28"/>
          <w:szCs w:val="28"/>
          <w:lang w:val="es-ES"/>
        </w:rPr>
        <w:tab/>
      </w:r>
      <w:r w:rsidRPr="00EB0F5A">
        <w:rPr>
          <w:sz w:val="28"/>
          <w:szCs w:val="28"/>
          <w:lang w:val="es-ES"/>
        </w:rPr>
        <w:tab/>
      </w:r>
      <w:r w:rsidRPr="00EB0F5A">
        <w:rPr>
          <w:sz w:val="28"/>
          <w:szCs w:val="28"/>
          <w:lang w:val="es-ES"/>
        </w:rPr>
        <w:tab/>
        <w:t xml:space="preserve">(sau đây gọi là Chủ đầu </w:t>
      </w:r>
      <w:proofErr w:type="gramStart"/>
      <w:r w:rsidRPr="00EB0F5A">
        <w:rPr>
          <w:sz w:val="28"/>
          <w:szCs w:val="28"/>
          <w:lang w:val="es-ES"/>
        </w:rPr>
        <w:t>tư )</w:t>
      </w:r>
      <w:proofErr w:type="gramEnd"/>
    </w:p>
    <w:p w14:paraId="2DED4724" w14:textId="77777777" w:rsidR="00B93ED8" w:rsidRDefault="00B93ED8" w:rsidP="006C64AB">
      <w:pPr>
        <w:pStyle w:val="BodyText"/>
        <w:widowControl w:val="0"/>
        <w:suppressAutoHyphens w:val="0"/>
        <w:spacing w:before="120" w:after="120" w:line="264" w:lineRule="auto"/>
        <w:ind w:firstLine="567"/>
        <w:rPr>
          <w:sz w:val="28"/>
          <w:szCs w:val="28"/>
          <w:lang w:val="es-ES"/>
        </w:rPr>
      </w:pPr>
    </w:p>
    <w:p w14:paraId="4D9BEEFF" w14:textId="68CBCD8C" w:rsidR="006C64AB" w:rsidRPr="00EB0F5A" w:rsidRDefault="006C64AB" w:rsidP="00091791">
      <w:pPr>
        <w:pStyle w:val="BodyText"/>
        <w:widowControl w:val="0"/>
        <w:suppressAutoHyphens w:val="0"/>
        <w:spacing w:before="120" w:after="120" w:line="264" w:lineRule="auto"/>
        <w:ind w:firstLine="567"/>
        <w:rPr>
          <w:sz w:val="28"/>
          <w:szCs w:val="28"/>
          <w:lang w:val="es-ES"/>
        </w:rPr>
      </w:pPr>
      <w:r w:rsidRPr="00EB0F5A">
        <w:rPr>
          <w:sz w:val="28"/>
          <w:szCs w:val="28"/>
          <w:lang w:val="es-ES"/>
        </w:rPr>
        <w:t xml:space="preserve">Theo điều khoản về tạm ứng nêu trong </w:t>
      </w:r>
      <w:r w:rsidR="00741B5F" w:rsidRPr="00EB0F5A">
        <w:rPr>
          <w:sz w:val="28"/>
          <w:szCs w:val="28"/>
          <w:lang w:val="es-ES"/>
        </w:rPr>
        <w:t>E-ĐKCT</w:t>
      </w:r>
      <w:r w:rsidRPr="00EB0F5A">
        <w:rPr>
          <w:sz w:val="28"/>
          <w:szCs w:val="28"/>
          <w:lang w:val="es-ES"/>
        </w:rPr>
        <w:t xml:space="preserve"> của hợp đồng, </w:t>
      </w:r>
      <w:r w:rsidR="001978E5">
        <w:rPr>
          <w:sz w:val="28"/>
          <w:szCs w:val="28"/>
          <w:lang w:val="es-ES"/>
        </w:rPr>
        <w:fldChar w:fldCharType="begin"/>
      </w:r>
      <w:r w:rsidR="001978E5">
        <w:rPr>
          <w:sz w:val="28"/>
          <w:szCs w:val="28"/>
          <w:lang w:val="es-ES"/>
        </w:rPr>
        <w:instrText xml:space="preserve"> MERGEFIELD NT_1_Tên_viết_HOA </w:instrText>
      </w:r>
      <w:r w:rsidR="001978E5">
        <w:rPr>
          <w:sz w:val="28"/>
          <w:szCs w:val="28"/>
          <w:lang w:val="es-ES"/>
        </w:rPr>
        <w:fldChar w:fldCharType="separate"/>
      </w:r>
      <w:r w:rsidR="00057EB9" w:rsidRPr="00744B52">
        <w:rPr>
          <w:noProof/>
          <w:sz w:val="28"/>
          <w:szCs w:val="28"/>
          <w:lang w:val="es-ES"/>
        </w:rPr>
        <w:t>CÔNG TY TNHH PHÁT TRIỂN CÔNG NGHỆ PHONG VŨ</w:t>
      </w:r>
      <w:r w:rsidR="001978E5">
        <w:rPr>
          <w:sz w:val="28"/>
          <w:szCs w:val="28"/>
          <w:lang w:val="es-ES"/>
        </w:rPr>
        <w:fldChar w:fldCharType="end"/>
      </w:r>
      <w:r w:rsidR="001978E5">
        <w:rPr>
          <w:sz w:val="28"/>
          <w:szCs w:val="28"/>
          <w:lang w:val="es-ES"/>
        </w:rPr>
        <w:t xml:space="preserve">, có địa chỉ tại: </w:t>
      </w:r>
      <w:r w:rsidR="001978E5">
        <w:rPr>
          <w:sz w:val="28"/>
          <w:szCs w:val="28"/>
          <w:lang w:val="es-ES"/>
        </w:rPr>
        <w:fldChar w:fldCharType="begin"/>
      </w:r>
      <w:r w:rsidR="001978E5">
        <w:rPr>
          <w:sz w:val="28"/>
          <w:szCs w:val="28"/>
          <w:lang w:val="es-ES"/>
        </w:rPr>
        <w:instrText xml:space="preserve"> MERGEFIELD NT_1_Địa_chỉ </w:instrText>
      </w:r>
      <w:r w:rsidR="001978E5">
        <w:rPr>
          <w:sz w:val="28"/>
          <w:szCs w:val="28"/>
          <w:lang w:val="es-ES"/>
        </w:rPr>
        <w:fldChar w:fldCharType="separate"/>
      </w:r>
      <w:r w:rsidR="00057EB9" w:rsidRPr="00744B52">
        <w:rPr>
          <w:noProof/>
          <w:sz w:val="28"/>
          <w:szCs w:val="28"/>
          <w:lang w:val="es-ES"/>
        </w:rPr>
        <w:t>Lô số 9, liền kề chu ng cư dầu khí- đường 72m, Xã Nghi Phú, Thành phố Vinh, Tỉnh Nghệ An</w:t>
      </w:r>
      <w:r w:rsidR="001978E5">
        <w:rPr>
          <w:sz w:val="28"/>
          <w:szCs w:val="28"/>
          <w:lang w:val="es-ES"/>
        </w:rPr>
        <w:fldChar w:fldCharType="end"/>
      </w:r>
      <w:r w:rsidR="001978E5">
        <w:rPr>
          <w:sz w:val="28"/>
          <w:szCs w:val="28"/>
          <w:lang w:val="es-ES"/>
        </w:rPr>
        <w:t xml:space="preserve"> </w:t>
      </w:r>
      <w:r w:rsidRPr="00EB0F5A">
        <w:rPr>
          <w:sz w:val="28"/>
          <w:szCs w:val="28"/>
          <w:lang w:val="es-ES"/>
        </w:rPr>
        <w:t>(sau đây gọi là Nhà thầu) phải nộp cho Chủ đầu tư một bảo lãnh ngân hàng để bảo đảm Nhà thầu sử dụng đúng mục đích khoản tiền tạm ứng</w:t>
      </w:r>
      <w:r w:rsidR="00091791">
        <w:rPr>
          <w:sz w:val="28"/>
          <w:szCs w:val="28"/>
          <w:lang w:val="es-ES"/>
        </w:rPr>
        <w:t xml:space="preserve">: </w:t>
      </w:r>
      <w:r w:rsidR="00091791" w:rsidRPr="00245E44">
        <w:rPr>
          <w:b/>
          <w:bCs/>
          <w:sz w:val="28"/>
          <w:szCs w:val="28"/>
          <w:lang w:val="es-ES"/>
        </w:rPr>
        <w:fldChar w:fldCharType="begin"/>
      </w:r>
      <w:r w:rsidR="00091791" w:rsidRPr="00245E44">
        <w:rPr>
          <w:b/>
          <w:bCs/>
          <w:sz w:val="28"/>
          <w:szCs w:val="28"/>
          <w:lang w:val="es-ES"/>
        </w:rPr>
        <w:instrText xml:space="preserve"> MERGEFIELD NT_1__Tạm_ứng_hđ_bằng_số </w:instrText>
      </w:r>
      <w:r w:rsidR="00091791" w:rsidRPr="00245E44">
        <w:rPr>
          <w:b/>
          <w:bCs/>
          <w:sz w:val="28"/>
          <w:szCs w:val="28"/>
          <w:lang w:val="es-ES"/>
        </w:rPr>
        <w:fldChar w:fldCharType="separate"/>
      </w:r>
      <w:r w:rsidR="00057EB9" w:rsidRPr="00744B52">
        <w:rPr>
          <w:b/>
          <w:bCs/>
          <w:noProof/>
          <w:sz w:val="28"/>
          <w:szCs w:val="28"/>
          <w:lang w:val="es-ES"/>
        </w:rPr>
        <w:t>34.300.000</w:t>
      </w:r>
      <w:r w:rsidR="00091791" w:rsidRPr="00245E44">
        <w:rPr>
          <w:b/>
          <w:bCs/>
          <w:sz w:val="28"/>
          <w:szCs w:val="28"/>
          <w:lang w:val="es-ES"/>
        </w:rPr>
        <w:fldChar w:fldCharType="end"/>
      </w:r>
      <w:r w:rsidR="00091791" w:rsidRPr="00245E44">
        <w:rPr>
          <w:b/>
          <w:bCs/>
          <w:sz w:val="28"/>
          <w:szCs w:val="28"/>
          <w:lang w:val="es-ES"/>
        </w:rPr>
        <w:t xml:space="preserve"> đồng</w:t>
      </w:r>
      <w:r w:rsidR="00091791">
        <w:rPr>
          <w:sz w:val="28"/>
          <w:szCs w:val="28"/>
          <w:lang w:val="es-ES"/>
        </w:rPr>
        <w:t xml:space="preserve"> </w:t>
      </w:r>
      <w:r w:rsidR="00091791">
        <w:rPr>
          <w:sz w:val="28"/>
          <w:szCs w:val="28"/>
          <w:lang w:val="es-ES"/>
        </w:rPr>
        <w:fldChar w:fldCharType="begin"/>
      </w:r>
      <w:r w:rsidR="00091791">
        <w:rPr>
          <w:sz w:val="28"/>
          <w:szCs w:val="28"/>
          <w:lang w:val="es-ES"/>
        </w:rPr>
        <w:instrText xml:space="preserve"> MERGEFIELD NT_1__Tạm_ứng_hđ_bằng_chữ </w:instrText>
      </w:r>
      <w:r w:rsidR="00091791">
        <w:rPr>
          <w:sz w:val="28"/>
          <w:szCs w:val="28"/>
          <w:lang w:val="es-ES"/>
        </w:rPr>
        <w:fldChar w:fldCharType="separate"/>
      </w:r>
      <w:r w:rsidR="00057EB9" w:rsidRPr="00744B52">
        <w:rPr>
          <w:noProof/>
          <w:sz w:val="28"/>
          <w:szCs w:val="28"/>
          <w:lang w:val="es-ES"/>
        </w:rPr>
        <w:t>(Bằng chữ: Ba mươi tư triệu, ba trăm nghìn đồng)</w:t>
      </w:r>
      <w:r w:rsidR="00091791">
        <w:rPr>
          <w:sz w:val="28"/>
          <w:szCs w:val="28"/>
          <w:lang w:val="es-ES"/>
        </w:rPr>
        <w:fldChar w:fldCharType="end"/>
      </w:r>
      <w:r w:rsidR="00091791">
        <w:rPr>
          <w:sz w:val="28"/>
          <w:szCs w:val="28"/>
          <w:lang w:val="es-ES"/>
        </w:rPr>
        <w:t xml:space="preserve"> </w:t>
      </w:r>
      <w:r w:rsidRPr="00EB0F5A">
        <w:rPr>
          <w:sz w:val="28"/>
          <w:szCs w:val="28"/>
          <w:lang w:val="es-ES"/>
        </w:rPr>
        <w:t>cho việc thực hiện hợp đồng;</w:t>
      </w:r>
    </w:p>
    <w:p w14:paraId="722C9B4E" w14:textId="004C4404" w:rsidR="006C64AB" w:rsidRPr="00EB0F5A" w:rsidRDefault="006C64AB" w:rsidP="008379F9">
      <w:pPr>
        <w:pStyle w:val="BodyText"/>
        <w:widowControl w:val="0"/>
        <w:suppressAutoHyphens w:val="0"/>
        <w:spacing w:before="120" w:after="120" w:line="264" w:lineRule="auto"/>
        <w:ind w:firstLine="567"/>
        <w:rPr>
          <w:sz w:val="28"/>
          <w:szCs w:val="28"/>
          <w:lang w:val="es-ES"/>
        </w:rPr>
      </w:pPr>
      <w:r w:rsidRPr="00EB0F5A">
        <w:rPr>
          <w:sz w:val="28"/>
          <w:szCs w:val="28"/>
          <w:lang w:val="es-ES"/>
        </w:rPr>
        <w:t>Chúng tôi</w:t>
      </w:r>
      <w:r w:rsidRPr="00091791">
        <w:rPr>
          <w:color w:val="FF0000"/>
          <w:sz w:val="28"/>
          <w:szCs w:val="28"/>
          <w:lang w:val="es-ES"/>
        </w:rPr>
        <w:t xml:space="preserve">, ____ </w:t>
      </w:r>
      <w:r w:rsidRPr="00091791">
        <w:rPr>
          <w:i/>
          <w:color w:val="FF0000"/>
          <w:sz w:val="28"/>
          <w:szCs w:val="28"/>
          <w:lang w:val="es-ES"/>
        </w:rPr>
        <w:t>[ghi tên của ngân hàng]</w:t>
      </w:r>
      <w:r w:rsidRPr="00091791">
        <w:rPr>
          <w:color w:val="FF0000"/>
          <w:sz w:val="28"/>
          <w:szCs w:val="28"/>
          <w:lang w:val="es-ES"/>
        </w:rPr>
        <w:t xml:space="preserve"> ở ____ </w:t>
      </w:r>
      <w:r w:rsidRPr="00091791">
        <w:rPr>
          <w:i/>
          <w:color w:val="FF0000"/>
          <w:sz w:val="28"/>
          <w:szCs w:val="28"/>
          <w:lang w:val="es-ES"/>
        </w:rPr>
        <w:t>[ghi tên quốc gia hoặc vùng lãnh thổ]</w:t>
      </w:r>
      <w:r w:rsidRPr="00091791">
        <w:rPr>
          <w:color w:val="FF0000"/>
          <w:sz w:val="28"/>
          <w:szCs w:val="28"/>
          <w:lang w:val="es-ES"/>
        </w:rPr>
        <w:t xml:space="preserve"> có trụ sở đăng ký tại ____ </w:t>
      </w:r>
      <w:r w:rsidRPr="00091791">
        <w:rPr>
          <w:i/>
          <w:color w:val="FF0000"/>
          <w:sz w:val="28"/>
          <w:szCs w:val="28"/>
          <w:lang w:val="es-ES"/>
        </w:rPr>
        <w:t>[ghi địa chỉ của ngân hàng</w:t>
      </w:r>
      <w:r w:rsidRPr="00091791">
        <w:rPr>
          <w:color w:val="FF0000"/>
          <w:sz w:val="28"/>
          <w:szCs w:val="28"/>
          <w:vertAlign w:val="superscript"/>
          <w:lang w:val="es-ES"/>
        </w:rPr>
        <w:t>(2)</w:t>
      </w:r>
      <w:r w:rsidRPr="00091791">
        <w:rPr>
          <w:i/>
          <w:color w:val="FF0000"/>
          <w:sz w:val="28"/>
          <w:szCs w:val="28"/>
          <w:lang w:val="es-ES"/>
        </w:rPr>
        <w:t>]</w:t>
      </w:r>
      <w:r w:rsidRPr="00091791">
        <w:rPr>
          <w:color w:val="FF0000"/>
          <w:sz w:val="28"/>
          <w:szCs w:val="28"/>
          <w:lang w:val="es-ES"/>
        </w:rPr>
        <w:t xml:space="preserve"> (sau đây gọi là “ngân hàng”),</w:t>
      </w:r>
      <w:r w:rsidRPr="00EB0F5A">
        <w:rPr>
          <w:sz w:val="28"/>
          <w:szCs w:val="28"/>
          <w:lang w:val="es-ES"/>
        </w:rPr>
        <w:t xml:space="preserve"> theo yêu cầu của Chủ đầu tư, đồng ý vô điều kiện, không hủy ngang và không yêu cầu Nhà thầu phải xem xét trước, thanh toán cho Chủ đầu tư khi Chủ đầu tư có yêu cầu với một khoản tiền không vượt quá </w:t>
      </w:r>
      <w:r w:rsidR="008379F9" w:rsidRPr="00245E44">
        <w:rPr>
          <w:b/>
          <w:bCs/>
          <w:sz w:val="28"/>
          <w:szCs w:val="28"/>
          <w:lang w:val="es-ES"/>
        </w:rPr>
        <w:fldChar w:fldCharType="begin"/>
      </w:r>
      <w:r w:rsidR="008379F9" w:rsidRPr="00245E44">
        <w:rPr>
          <w:b/>
          <w:bCs/>
          <w:sz w:val="28"/>
          <w:szCs w:val="28"/>
          <w:lang w:val="es-ES"/>
        </w:rPr>
        <w:instrText xml:space="preserve"> MERGEFIELD NT_1__Tạm_ứng_hđ_bằng_số </w:instrText>
      </w:r>
      <w:r w:rsidR="008379F9" w:rsidRPr="00245E44">
        <w:rPr>
          <w:b/>
          <w:bCs/>
          <w:sz w:val="28"/>
          <w:szCs w:val="28"/>
          <w:lang w:val="es-ES"/>
        </w:rPr>
        <w:fldChar w:fldCharType="separate"/>
      </w:r>
      <w:r w:rsidR="00057EB9" w:rsidRPr="00744B52">
        <w:rPr>
          <w:b/>
          <w:bCs/>
          <w:noProof/>
          <w:sz w:val="28"/>
          <w:szCs w:val="28"/>
          <w:lang w:val="es-ES"/>
        </w:rPr>
        <w:t>34.300.000</w:t>
      </w:r>
      <w:r w:rsidR="008379F9" w:rsidRPr="00245E44">
        <w:rPr>
          <w:b/>
          <w:bCs/>
          <w:sz w:val="28"/>
          <w:szCs w:val="28"/>
          <w:lang w:val="es-ES"/>
        </w:rPr>
        <w:fldChar w:fldCharType="end"/>
      </w:r>
      <w:r w:rsidR="008379F9" w:rsidRPr="00245E44">
        <w:rPr>
          <w:b/>
          <w:bCs/>
          <w:sz w:val="28"/>
          <w:szCs w:val="28"/>
          <w:lang w:val="es-ES"/>
        </w:rPr>
        <w:t xml:space="preserve"> đồng</w:t>
      </w:r>
      <w:r w:rsidR="008379F9">
        <w:rPr>
          <w:sz w:val="28"/>
          <w:szCs w:val="28"/>
          <w:lang w:val="es-ES"/>
        </w:rPr>
        <w:t xml:space="preserve"> </w:t>
      </w:r>
      <w:r w:rsidR="008379F9">
        <w:rPr>
          <w:sz w:val="28"/>
          <w:szCs w:val="28"/>
          <w:lang w:val="es-ES"/>
        </w:rPr>
        <w:fldChar w:fldCharType="begin"/>
      </w:r>
      <w:r w:rsidR="008379F9">
        <w:rPr>
          <w:sz w:val="28"/>
          <w:szCs w:val="28"/>
          <w:lang w:val="es-ES"/>
        </w:rPr>
        <w:instrText xml:space="preserve"> MERGEFIELD NT_1__Tạm_ứng_hđ_bằng_chữ </w:instrText>
      </w:r>
      <w:r w:rsidR="008379F9">
        <w:rPr>
          <w:sz w:val="28"/>
          <w:szCs w:val="28"/>
          <w:lang w:val="es-ES"/>
        </w:rPr>
        <w:fldChar w:fldCharType="separate"/>
      </w:r>
      <w:r w:rsidR="00057EB9" w:rsidRPr="00744B52">
        <w:rPr>
          <w:noProof/>
          <w:sz w:val="28"/>
          <w:szCs w:val="28"/>
          <w:lang w:val="es-ES"/>
        </w:rPr>
        <w:t>(Bằng chữ: Ba mươi tư triệu, ba trăm nghìn đồng)</w:t>
      </w:r>
      <w:r w:rsidR="008379F9">
        <w:rPr>
          <w:sz w:val="28"/>
          <w:szCs w:val="28"/>
          <w:lang w:val="es-ES"/>
        </w:rPr>
        <w:fldChar w:fldCharType="end"/>
      </w:r>
      <w:r w:rsidR="008379F9">
        <w:rPr>
          <w:sz w:val="28"/>
          <w:szCs w:val="28"/>
          <w:lang w:val="es-ES"/>
        </w:rPr>
        <w:t xml:space="preserve"> </w:t>
      </w:r>
      <w:r w:rsidRPr="00EB0F5A">
        <w:rPr>
          <w:i/>
          <w:sz w:val="28"/>
          <w:szCs w:val="28"/>
          <w:lang w:val="es-ES"/>
        </w:rPr>
        <w:t xml:space="preserve">như yêu cầu quy định tại Mục 15.1 </w:t>
      </w:r>
      <w:r w:rsidRPr="00EB0F5A">
        <w:rPr>
          <w:rFonts w:eastAsia="Arial"/>
          <w:i/>
          <w:sz w:val="28"/>
          <w:szCs w:val="28"/>
          <w:lang w:val="es-ES"/>
        </w:rPr>
        <w:t xml:space="preserve">E-ĐKCT của hợp đồng của </w:t>
      </w:r>
      <w:r w:rsidR="00741B5F" w:rsidRPr="00EB0F5A">
        <w:rPr>
          <w:rFonts w:eastAsia="Arial"/>
          <w:i/>
          <w:sz w:val="28"/>
          <w:szCs w:val="28"/>
          <w:lang w:val="es-ES"/>
        </w:rPr>
        <w:t>E-HSMT</w:t>
      </w:r>
      <w:r w:rsidRPr="00EB0F5A">
        <w:rPr>
          <w:i/>
          <w:sz w:val="28"/>
          <w:szCs w:val="28"/>
          <w:lang w:val="es-ES"/>
        </w:rPr>
        <w:t>.</w:t>
      </w:r>
    </w:p>
    <w:p w14:paraId="344EE40A" w14:textId="77777777" w:rsidR="006C64AB" w:rsidRPr="00EB0F5A" w:rsidRDefault="006C64AB" w:rsidP="006C64AB">
      <w:pPr>
        <w:pStyle w:val="BodyText"/>
        <w:widowControl w:val="0"/>
        <w:suppressAutoHyphens w:val="0"/>
        <w:spacing w:before="120" w:after="120" w:line="264" w:lineRule="auto"/>
        <w:ind w:firstLine="567"/>
        <w:rPr>
          <w:sz w:val="28"/>
          <w:szCs w:val="28"/>
          <w:lang w:val="es-ES"/>
        </w:rPr>
      </w:pPr>
      <w:r w:rsidRPr="00EB0F5A">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18F3244" w14:textId="77777777" w:rsidR="006C64AB" w:rsidRPr="00EB0F5A" w:rsidRDefault="006C64AB" w:rsidP="006C64AB">
      <w:pPr>
        <w:tabs>
          <w:tab w:val="left" w:pos="0"/>
        </w:tabs>
        <w:spacing w:before="120" w:after="120" w:line="264" w:lineRule="auto"/>
        <w:ind w:firstLine="567"/>
        <w:rPr>
          <w:sz w:val="28"/>
          <w:szCs w:val="28"/>
          <w:lang w:val="es-ES"/>
        </w:rPr>
      </w:pPr>
      <w:r w:rsidRPr="00EB0F5A">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D884459" w14:textId="77777777" w:rsidR="006C64AB" w:rsidRPr="00EB0F5A" w:rsidRDefault="006C64AB" w:rsidP="006C64AB">
      <w:pPr>
        <w:pStyle w:val="BodyText"/>
        <w:widowControl w:val="0"/>
        <w:suppressAutoHyphens w:val="0"/>
        <w:spacing w:before="120" w:after="120" w:line="264" w:lineRule="auto"/>
        <w:ind w:firstLine="567"/>
        <w:rPr>
          <w:sz w:val="28"/>
          <w:szCs w:val="28"/>
          <w:lang w:val="es-ES"/>
        </w:rPr>
      </w:pPr>
      <w:r w:rsidRPr="00EB0F5A">
        <w:rPr>
          <w:sz w:val="28"/>
          <w:szCs w:val="28"/>
          <w:lang w:val="es-ES"/>
        </w:rPr>
        <w:t>Bảo lãnh này có hiệu lực kể từ ngày Nhà thầu nhận được khoản tạm ứng theo hợp đồng cho đến ngày___</w:t>
      </w:r>
      <w:proofErr w:type="gramStart"/>
      <w:r w:rsidRPr="00EB0F5A">
        <w:rPr>
          <w:sz w:val="28"/>
          <w:szCs w:val="28"/>
          <w:lang w:val="es-ES"/>
        </w:rPr>
        <w:t>_  tháng</w:t>
      </w:r>
      <w:proofErr w:type="gramEnd"/>
      <w:r w:rsidRPr="00EB0F5A">
        <w:rPr>
          <w:sz w:val="28"/>
          <w:szCs w:val="28"/>
          <w:lang w:val="es-ES"/>
        </w:rPr>
        <w:t xml:space="preserve">____ năm ____ </w:t>
      </w:r>
      <w:r w:rsidRPr="00EB0F5A">
        <w:rPr>
          <w:sz w:val="28"/>
          <w:szCs w:val="28"/>
          <w:vertAlign w:val="superscript"/>
          <w:lang w:val="es-ES"/>
        </w:rPr>
        <w:t>(3)</w:t>
      </w:r>
      <w:r w:rsidRPr="00EB0F5A">
        <w:rPr>
          <w:sz w:val="28"/>
          <w:szCs w:val="28"/>
          <w:lang w:val="es-ES"/>
        </w:rPr>
        <w:t xml:space="preserve"> hoặc  khi Chủ đầu tư thu hồi hết số tiền tạm ứng, tùy theo ngày nào đến sớm hơn. </w:t>
      </w:r>
    </w:p>
    <w:p w14:paraId="6FB30EE1" w14:textId="77777777" w:rsidR="006C64AB" w:rsidRPr="00EB0F5A" w:rsidRDefault="006C64AB" w:rsidP="006C64AB">
      <w:pPr>
        <w:tabs>
          <w:tab w:val="center" w:pos="6804"/>
        </w:tabs>
        <w:spacing w:before="120" w:after="120" w:line="264" w:lineRule="auto"/>
        <w:rPr>
          <w:b/>
          <w:sz w:val="28"/>
          <w:szCs w:val="28"/>
          <w:lang w:val="es-ES"/>
        </w:rPr>
      </w:pPr>
      <w:r w:rsidRPr="00EB0F5A">
        <w:rPr>
          <w:sz w:val="28"/>
          <w:szCs w:val="28"/>
          <w:lang w:val="es-ES"/>
        </w:rPr>
        <w:tab/>
      </w:r>
      <w:r w:rsidRPr="00EB0F5A">
        <w:rPr>
          <w:b/>
          <w:sz w:val="28"/>
          <w:szCs w:val="28"/>
          <w:lang w:val="es-ES"/>
        </w:rPr>
        <w:t>Đại diện hợp pháp của ngân hàng</w:t>
      </w:r>
    </w:p>
    <w:p w14:paraId="434EB404" w14:textId="77777777" w:rsidR="006C64AB" w:rsidRPr="00EB0F5A" w:rsidRDefault="006C64AB" w:rsidP="006C64AB">
      <w:pPr>
        <w:pStyle w:val="BodyText"/>
        <w:widowControl w:val="0"/>
        <w:tabs>
          <w:tab w:val="center" w:pos="6804"/>
        </w:tabs>
        <w:suppressAutoHyphens w:val="0"/>
        <w:spacing w:before="120" w:after="120" w:line="264" w:lineRule="auto"/>
        <w:rPr>
          <w:i/>
          <w:sz w:val="28"/>
          <w:szCs w:val="28"/>
          <w:lang w:val="es-ES"/>
        </w:rPr>
      </w:pPr>
      <w:r w:rsidRPr="00EB0F5A">
        <w:rPr>
          <w:sz w:val="28"/>
          <w:szCs w:val="28"/>
          <w:lang w:val="es-ES"/>
        </w:rPr>
        <w:tab/>
      </w:r>
      <w:r w:rsidRPr="00EB0F5A">
        <w:rPr>
          <w:i/>
          <w:sz w:val="28"/>
          <w:szCs w:val="28"/>
          <w:lang w:val="es-ES"/>
        </w:rPr>
        <w:t>[ghi tên, chức danh, ký tên và đóng dấu]</w:t>
      </w:r>
    </w:p>
    <w:p w14:paraId="3D5CD50B" w14:textId="77777777" w:rsidR="006C64AB" w:rsidRPr="00EB0F5A" w:rsidRDefault="006C64AB" w:rsidP="006C64AB">
      <w:pPr>
        <w:pStyle w:val="BodyText"/>
        <w:widowControl w:val="0"/>
        <w:suppressAutoHyphens w:val="0"/>
        <w:spacing w:before="120" w:after="120" w:line="264" w:lineRule="auto"/>
        <w:ind w:firstLine="567"/>
        <w:rPr>
          <w:sz w:val="28"/>
          <w:szCs w:val="28"/>
          <w:lang w:val="es-ES"/>
        </w:rPr>
      </w:pPr>
    </w:p>
    <w:p w14:paraId="2D65EDCD" w14:textId="77777777" w:rsidR="006C64AB" w:rsidRPr="00EB0F5A" w:rsidRDefault="006C64AB" w:rsidP="006C64AB">
      <w:pPr>
        <w:pStyle w:val="BodyText"/>
        <w:widowControl w:val="0"/>
        <w:suppressAutoHyphens w:val="0"/>
        <w:spacing w:before="120" w:after="120" w:line="264" w:lineRule="auto"/>
        <w:ind w:firstLine="567"/>
        <w:rPr>
          <w:sz w:val="28"/>
          <w:szCs w:val="28"/>
          <w:lang w:val="es-ES"/>
        </w:rPr>
      </w:pPr>
    </w:p>
    <w:p w14:paraId="01F944A2" w14:textId="77777777" w:rsidR="008379F9" w:rsidRDefault="008379F9">
      <w:pPr>
        <w:rPr>
          <w:spacing w:val="-4"/>
          <w:lang w:val="es-ES"/>
        </w:rPr>
      </w:pPr>
      <w:r>
        <w:rPr>
          <w:lang w:val="es-ES"/>
        </w:rPr>
        <w:lastRenderedPageBreak/>
        <w:br w:type="page"/>
      </w:r>
    </w:p>
    <w:p w14:paraId="3A608D0B" w14:textId="39C2D1D9" w:rsidR="006C64AB" w:rsidRPr="00EB0F5A" w:rsidRDefault="006C64AB" w:rsidP="006C64AB">
      <w:pPr>
        <w:pStyle w:val="BodyText"/>
        <w:widowControl w:val="0"/>
        <w:suppressAutoHyphens w:val="0"/>
        <w:spacing w:before="120" w:after="120" w:line="264" w:lineRule="auto"/>
        <w:ind w:firstLine="567"/>
        <w:rPr>
          <w:szCs w:val="24"/>
          <w:lang w:val="es-ES"/>
        </w:rPr>
      </w:pPr>
      <w:r w:rsidRPr="00EB0F5A">
        <w:rPr>
          <w:szCs w:val="24"/>
          <w:lang w:val="es-ES"/>
        </w:rPr>
        <w:lastRenderedPageBreak/>
        <w:t xml:space="preserve">Ghi chú: </w:t>
      </w:r>
    </w:p>
    <w:p w14:paraId="250FA1FC" w14:textId="77777777" w:rsidR="006C64AB" w:rsidRPr="00EB0F5A" w:rsidRDefault="006C64AB" w:rsidP="006C64AB">
      <w:pPr>
        <w:pStyle w:val="BodyText"/>
        <w:widowControl w:val="0"/>
        <w:suppressAutoHyphens w:val="0"/>
        <w:spacing w:before="120" w:after="120" w:line="264" w:lineRule="auto"/>
        <w:ind w:firstLine="567"/>
        <w:rPr>
          <w:szCs w:val="24"/>
          <w:lang w:val="es-ES"/>
        </w:rPr>
      </w:pPr>
      <w:r w:rsidRPr="00EB0F5A">
        <w:rPr>
          <w:szCs w:val="24"/>
          <w:lang w:val="es-ES"/>
        </w:rPr>
        <w:t xml:space="preserve">(1)  Căn cứ </w:t>
      </w:r>
      <w:r w:rsidR="00741B5F" w:rsidRPr="00EB0F5A">
        <w:rPr>
          <w:szCs w:val="24"/>
          <w:lang w:val="es-ES"/>
        </w:rPr>
        <w:t>E-ĐKCT</w:t>
      </w:r>
      <w:r w:rsidRPr="00EB0F5A">
        <w:rPr>
          <w:szCs w:val="24"/>
          <w:lang w:val="es-ES"/>
        </w:rPr>
        <w:t xml:space="preserve"> của gói thầu mà quy định phù hợp với yêu cầu quy định tại Mục 15.1 </w:t>
      </w:r>
      <w:r w:rsidRPr="00EB0F5A">
        <w:rPr>
          <w:b/>
          <w:szCs w:val="24"/>
          <w:lang w:val="es-ES"/>
        </w:rPr>
        <w:t>E-ĐKCT</w:t>
      </w:r>
      <w:r w:rsidRPr="00EB0F5A">
        <w:rPr>
          <w:szCs w:val="24"/>
          <w:lang w:val="es-ES"/>
        </w:rPr>
        <w:t xml:space="preserve">. </w:t>
      </w:r>
    </w:p>
    <w:p w14:paraId="63C602DB" w14:textId="77777777" w:rsidR="006C64AB" w:rsidRPr="00EB0F5A" w:rsidRDefault="006C64AB" w:rsidP="006C64AB">
      <w:pPr>
        <w:pStyle w:val="BodyText"/>
        <w:widowControl w:val="0"/>
        <w:suppressAutoHyphens w:val="0"/>
        <w:spacing w:before="120" w:after="120" w:line="264" w:lineRule="auto"/>
        <w:ind w:firstLine="567"/>
        <w:rPr>
          <w:szCs w:val="24"/>
          <w:lang w:val="es-ES"/>
        </w:rPr>
      </w:pPr>
      <w:r w:rsidRPr="00EB0F5A">
        <w:rPr>
          <w:szCs w:val="24"/>
          <w:lang w:val="es-ES"/>
        </w:rPr>
        <w:t>(2)  Địa chỉ ngân hàng: ghi rõ địa chỉ, số điện thoại, số fax, e-mail để liên hệ.</w:t>
      </w:r>
    </w:p>
    <w:p w14:paraId="3E68823F" w14:textId="77777777" w:rsidR="006C64AB" w:rsidRPr="00EB0F5A" w:rsidRDefault="006C64AB" w:rsidP="006C64AB">
      <w:pPr>
        <w:spacing w:before="120" w:after="120" w:line="264" w:lineRule="auto"/>
        <w:ind w:firstLine="567"/>
        <w:rPr>
          <w:lang w:val="es-ES"/>
        </w:rPr>
      </w:pPr>
      <w:r w:rsidRPr="00EB0F5A">
        <w:rPr>
          <w:lang w:val="es-ES"/>
        </w:rPr>
        <w:t xml:space="preserve">(3)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 </w:t>
      </w:r>
    </w:p>
    <w:p w14:paraId="4A5979F0" w14:textId="77777777" w:rsidR="006C64AB" w:rsidRPr="00EB0F5A" w:rsidRDefault="006C64AB" w:rsidP="006C64AB">
      <w:pPr>
        <w:pStyle w:val="BodyText"/>
        <w:spacing w:before="60" w:after="60"/>
        <w:jc w:val="center"/>
        <w:rPr>
          <w:lang w:val="es-ES_tradnl"/>
        </w:rPr>
      </w:pPr>
      <w:r w:rsidRPr="00EB0F5A">
        <w:rPr>
          <w:lang w:val="es-ES_tradnl"/>
        </w:rPr>
        <w:t xml:space="preserve"> </w:t>
      </w:r>
    </w:p>
    <w:p w14:paraId="65A7B7DD" w14:textId="77777777" w:rsidR="006C64AB" w:rsidRPr="00EB0F5A" w:rsidRDefault="006C64AB" w:rsidP="006C64AB">
      <w:pPr>
        <w:suppressAutoHyphens/>
        <w:rPr>
          <w:lang w:val="es-ES"/>
        </w:rPr>
      </w:pPr>
    </w:p>
    <w:p w14:paraId="6E4584A8" w14:textId="77777777" w:rsidR="006C64AB" w:rsidRPr="00EB0F5A" w:rsidRDefault="006C64AB" w:rsidP="00C57DB1">
      <w:pPr>
        <w:ind w:firstLine="567"/>
        <w:jc w:val="right"/>
        <w:rPr>
          <w:sz w:val="28"/>
          <w:szCs w:val="28"/>
          <w:lang w:val="es-ES"/>
        </w:rPr>
      </w:pPr>
    </w:p>
    <w:sectPr w:rsidR="006C64AB" w:rsidRPr="00EB0F5A" w:rsidSect="00CE5C46">
      <w:footnotePr>
        <w:numRestart w:val="eachPage"/>
      </w:footnotePr>
      <w:pgSz w:w="11907" w:h="16839" w:code="9"/>
      <w:pgMar w:top="1021" w:right="1134" w:bottom="1021" w:left="1701"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DB59B" w14:textId="77777777" w:rsidR="00D4562A" w:rsidRDefault="00D4562A" w:rsidP="00E05AF1">
      <w:r>
        <w:separator/>
      </w:r>
    </w:p>
  </w:endnote>
  <w:endnote w:type="continuationSeparator" w:id="0">
    <w:p w14:paraId="10C4142F" w14:textId="77777777" w:rsidR="00D4562A" w:rsidRDefault="00D4562A"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roman"/>
    <w:pitch w:val="variable"/>
    <w:sig w:usb0="20000A87" w:usb1="08000000" w:usb2="00000008" w:usb3="00000000" w:csb0="00000101"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C8D5" w14:textId="2F8B92B3" w:rsidR="008D1BEE" w:rsidRPr="00B859A3" w:rsidRDefault="008D1BEE" w:rsidP="008D1BEE">
    <w:pPr>
      <w:tabs>
        <w:tab w:val="left" w:pos="1965"/>
      </w:tabs>
      <w:spacing w:before="120"/>
      <w:rPr>
        <w:b/>
        <w:bCs/>
        <w:sz w:val="20"/>
        <w:szCs w:val="20"/>
      </w:rPr>
    </w:pPr>
    <w:r w:rsidRPr="00B56785">
      <w:rPr>
        <w:b/>
        <w:noProof/>
        <w:sz w:val="20"/>
        <w:szCs w:val="20"/>
      </w:rPr>
      <mc:AlternateContent>
        <mc:Choice Requires="wps">
          <w:drawing>
            <wp:anchor distT="0" distB="0" distL="114300" distR="114300" simplePos="0" relativeHeight="251661312" behindDoc="0" locked="0" layoutInCell="1" allowOverlap="1" wp14:anchorId="43DF7982" wp14:editId="6F4539CE">
              <wp:simplePos x="0" y="0"/>
              <wp:positionH relativeFrom="column">
                <wp:posOffset>-5080</wp:posOffset>
              </wp:positionH>
              <wp:positionV relativeFrom="paragraph">
                <wp:posOffset>40640</wp:posOffset>
              </wp:positionV>
              <wp:extent cx="6086475" cy="0"/>
              <wp:effectExtent l="13970" t="12065" r="5080"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B3F2D" id="_x0000_t32" coordsize="21600,21600" o:spt="32" o:oned="t" path="m,l21600,21600e" filled="f">
              <v:path arrowok="t" fillok="f" o:connecttype="none"/>
              <o:lock v:ext="edit" shapetype="t"/>
            </v:shapetype>
            <v:shape id="Straight Arrow Connector 4" o:spid="_x0000_s1026" type="#_x0000_t32" style="position:absolute;margin-left:-.4pt;margin-top:3.2pt;width:47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kK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xYp4+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"/>
          </w:pict>
        </mc:Fallback>
      </mc:AlternateContent>
    </w:r>
    <w:r w:rsidRPr="00B56785">
      <w:rPr>
        <w:b/>
        <w:sz w:val="20"/>
        <w:szCs w:val="20"/>
      </w:rPr>
      <w:t xml:space="preserve">NBH: </w:t>
    </w:r>
    <w:r>
      <w:rPr>
        <w:b/>
        <w:sz w:val="20"/>
        <w:szCs w:val="20"/>
      </w:rPr>
      <w:t>30/11/2023</w:t>
    </w:r>
    <w:r w:rsidRPr="00B56785">
      <w:rPr>
        <w:b/>
        <w:sz w:val="20"/>
        <w:szCs w:val="20"/>
      </w:rPr>
      <w:t xml:space="preserve"> – REV: 0</w:t>
    </w:r>
    <w:r w:rsidRPr="00B56785">
      <w:rPr>
        <w:b/>
        <w:sz w:val="20"/>
        <w:szCs w:val="20"/>
      </w:rPr>
      <w:tab/>
      <w:t xml:space="preserve">  </w:t>
    </w:r>
    <w:r>
      <w:rPr>
        <w:b/>
        <w:sz w:val="20"/>
        <w:szCs w:val="20"/>
      </w:rPr>
      <w:t xml:space="preserve">     </w:t>
    </w:r>
    <w:r w:rsidRPr="00B56785">
      <w:rPr>
        <w:b/>
        <w:sz w:val="20"/>
        <w:szCs w:val="20"/>
      </w:rPr>
      <w:t xml:space="preserve">         </w:t>
    </w:r>
    <w:r>
      <w:rPr>
        <w:b/>
        <w:sz w:val="20"/>
        <w:szCs w:val="20"/>
      </w:rPr>
      <w:t xml:space="preserve">                                                                    </w:t>
    </w:r>
    <w:r>
      <w:rPr>
        <w:b/>
        <w:bCs/>
        <w:sz w:val="20"/>
        <w:szCs w:val="20"/>
      </w:rPr>
      <w:t>BM16</w:t>
    </w:r>
    <w:r w:rsidRPr="00241AB8">
      <w:rPr>
        <w:b/>
        <w:bCs/>
        <w:sz w:val="20"/>
        <w:szCs w:val="20"/>
        <w:lang w:val="vi-VN"/>
      </w:rPr>
      <w:t>/QT01/QLCSVC</w:t>
    </w:r>
  </w:p>
  <w:p w14:paraId="1CA18F56" w14:textId="23A6EDF0" w:rsidR="00A21C45" w:rsidRPr="008D1BEE" w:rsidRDefault="00A21C45" w:rsidP="008D1B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BFF0" w14:textId="38277EE6" w:rsidR="008D1BEE" w:rsidRPr="00B859A3" w:rsidRDefault="008D1BEE" w:rsidP="008D1BEE">
    <w:pPr>
      <w:tabs>
        <w:tab w:val="left" w:pos="1965"/>
      </w:tabs>
      <w:spacing w:before="120"/>
      <w:rPr>
        <w:b/>
        <w:bCs/>
        <w:sz w:val="20"/>
        <w:szCs w:val="20"/>
      </w:rPr>
    </w:pPr>
    <w:r w:rsidRPr="00B56785">
      <w:rPr>
        <w:b/>
        <w:noProof/>
        <w:sz w:val="20"/>
        <w:szCs w:val="20"/>
      </w:rPr>
      <mc:AlternateContent>
        <mc:Choice Requires="wps">
          <w:drawing>
            <wp:anchor distT="0" distB="0" distL="114300" distR="114300" simplePos="0" relativeHeight="251659264" behindDoc="0" locked="0" layoutInCell="1" allowOverlap="1" wp14:anchorId="689832E7" wp14:editId="31E5A428">
              <wp:simplePos x="0" y="0"/>
              <wp:positionH relativeFrom="column">
                <wp:posOffset>-5080</wp:posOffset>
              </wp:positionH>
              <wp:positionV relativeFrom="paragraph">
                <wp:posOffset>40640</wp:posOffset>
              </wp:positionV>
              <wp:extent cx="6086475" cy="0"/>
              <wp:effectExtent l="13970" t="12065" r="5080" b="69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2C56D" id="_x0000_t32" coordsize="21600,21600" o:spt="32" o:oned="t" path="m,l21600,21600e" filled="f">
              <v:path arrowok="t" fillok="f" o:connecttype="none"/>
              <o:lock v:ext="edit" shapetype="t"/>
            </v:shapetype>
            <v:shape id="Straight Arrow Connector 3" o:spid="_x0000_s1026" type="#_x0000_t32" style="position:absolute;margin-left:-.4pt;margin-top:3.2pt;width:4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kmJQIAAEo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"/>
          </w:pict>
        </mc:Fallback>
      </mc:AlternateContent>
    </w:r>
    <w:r w:rsidRPr="00B56785">
      <w:rPr>
        <w:b/>
        <w:sz w:val="20"/>
        <w:szCs w:val="20"/>
      </w:rPr>
      <w:t xml:space="preserve">NBH: </w:t>
    </w:r>
    <w:r>
      <w:rPr>
        <w:b/>
        <w:sz w:val="20"/>
        <w:szCs w:val="20"/>
      </w:rPr>
      <w:t>30/11/2023</w:t>
    </w:r>
    <w:r w:rsidRPr="00B56785">
      <w:rPr>
        <w:b/>
        <w:sz w:val="20"/>
        <w:szCs w:val="20"/>
      </w:rPr>
      <w:t xml:space="preserve"> – REV: 0</w:t>
    </w:r>
    <w:r w:rsidRPr="00B56785">
      <w:rPr>
        <w:b/>
        <w:sz w:val="20"/>
        <w:szCs w:val="20"/>
      </w:rPr>
      <w:tab/>
      <w:t xml:space="preserve">  </w:t>
    </w:r>
    <w:r>
      <w:rPr>
        <w:b/>
        <w:sz w:val="20"/>
        <w:szCs w:val="20"/>
      </w:rPr>
      <w:t xml:space="preserve">     </w:t>
    </w:r>
    <w:r w:rsidRPr="00B56785">
      <w:rPr>
        <w:b/>
        <w:sz w:val="20"/>
        <w:szCs w:val="20"/>
      </w:rPr>
      <w:t xml:space="preserve">         </w:t>
    </w:r>
    <w:r>
      <w:rPr>
        <w:b/>
        <w:sz w:val="20"/>
        <w:szCs w:val="20"/>
      </w:rPr>
      <w:t xml:space="preserve">                                                                   </w:t>
    </w:r>
    <w:r>
      <w:rPr>
        <w:b/>
        <w:bCs/>
        <w:sz w:val="20"/>
        <w:szCs w:val="20"/>
      </w:rPr>
      <w:t>BM16</w:t>
    </w:r>
    <w:r w:rsidRPr="00241AB8">
      <w:rPr>
        <w:b/>
        <w:bCs/>
        <w:sz w:val="20"/>
        <w:szCs w:val="20"/>
        <w:lang w:val="vi-VN"/>
      </w:rPr>
      <w:t>/QT01/QLCSVC</w:t>
    </w:r>
  </w:p>
  <w:p w14:paraId="09766540" w14:textId="77777777" w:rsidR="008D1BEE" w:rsidRDefault="008D1B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FF6EA" w14:textId="77777777" w:rsidR="00D4562A" w:rsidRDefault="00D4562A" w:rsidP="00E05AF1">
      <w:r>
        <w:separator/>
      </w:r>
    </w:p>
  </w:footnote>
  <w:footnote w:type="continuationSeparator" w:id="0">
    <w:p w14:paraId="6793EC57" w14:textId="77777777" w:rsidR="00D4562A" w:rsidRDefault="00D4562A" w:rsidP="00E05A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654F"/>
    <w:multiLevelType w:val="hybridMultilevel"/>
    <w:tmpl w:val="9E10481E"/>
    <w:lvl w:ilvl="0" w:tplc="26FE36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2" w15:restartNumberingAfterBreak="0">
    <w:nsid w:val="345D1C0D"/>
    <w:multiLevelType w:val="hybridMultilevel"/>
    <w:tmpl w:val="AE5ED9F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6"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03B4B5D"/>
    <w:multiLevelType w:val="hybridMultilevel"/>
    <w:tmpl w:val="2F2AC712"/>
    <w:lvl w:ilvl="0" w:tplc="900E0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5"/>
  </w:num>
  <w:num w:numId="6">
    <w:abstractNumId w:val="6"/>
  </w:num>
  <w:num w:numId="7">
    <w:abstractNumId w:val="7"/>
  </w:num>
  <w:num w:numId="8">
    <w:abstractNumId w:val="2"/>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10A5"/>
    <w:rsid w:val="00005DBB"/>
    <w:rsid w:val="00006BCF"/>
    <w:rsid w:val="00016527"/>
    <w:rsid w:val="00016B7F"/>
    <w:rsid w:val="00017C46"/>
    <w:rsid w:val="00020E91"/>
    <w:rsid w:val="000217F7"/>
    <w:rsid w:val="000246D3"/>
    <w:rsid w:val="00025D57"/>
    <w:rsid w:val="00025E10"/>
    <w:rsid w:val="00031DF2"/>
    <w:rsid w:val="000325E5"/>
    <w:rsid w:val="00035BFE"/>
    <w:rsid w:val="00036ACC"/>
    <w:rsid w:val="0004033F"/>
    <w:rsid w:val="0004162F"/>
    <w:rsid w:val="000438F8"/>
    <w:rsid w:val="00044C27"/>
    <w:rsid w:val="0004504E"/>
    <w:rsid w:val="00046718"/>
    <w:rsid w:val="00046A56"/>
    <w:rsid w:val="000536CF"/>
    <w:rsid w:val="0005663E"/>
    <w:rsid w:val="00057EB9"/>
    <w:rsid w:val="00061240"/>
    <w:rsid w:val="000615E1"/>
    <w:rsid w:val="00061C9C"/>
    <w:rsid w:val="00062AAD"/>
    <w:rsid w:val="00062E15"/>
    <w:rsid w:val="000632CC"/>
    <w:rsid w:val="000660C8"/>
    <w:rsid w:val="00070C87"/>
    <w:rsid w:val="0008541D"/>
    <w:rsid w:val="00086514"/>
    <w:rsid w:val="0008713B"/>
    <w:rsid w:val="00090339"/>
    <w:rsid w:val="00090D11"/>
    <w:rsid w:val="00091791"/>
    <w:rsid w:val="00094D27"/>
    <w:rsid w:val="00095CC8"/>
    <w:rsid w:val="00097604"/>
    <w:rsid w:val="000A12DE"/>
    <w:rsid w:val="000A202A"/>
    <w:rsid w:val="000A24B1"/>
    <w:rsid w:val="000A295B"/>
    <w:rsid w:val="000A32A2"/>
    <w:rsid w:val="000B0092"/>
    <w:rsid w:val="000B03B0"/>
    <w:rsid w:val="000B0B61"/>
    <w:rsid w:val="000B1C84"/>
    <w:rsid w:val="000B1D37"/>
    <w:rsid w:val="000B2306"/>
    <w:rsid w:val="000B68D1"/>
    <w:rsid w:val="000C03DA"/>
    <w:rsid w:val="000C1B89"/>
    <w:rsid w:val="000C4699"/>
    <w:rsid w:val="000C692E"/>
    <w:rsid w:val="000C71C0"/>
    <w:rsid w:val="000C7886"/>
    <w:rsid w:val="000D0FC3"/>
    <w:rsid w:val="000D16C0"/>
    <w:rsid w:val="000E1C5C"/>
    <w:rsid w:val="000E24A7"/>
    <w:rsid w:val="000E32C5"/>
    <w:rsid w:val="000E3B41"/>
    <w:rsid w:val="000E6D64"/>
    <w:rsid w:val="000F1EEE"/>
    <w:rsid w:val="000F3943"/>
    <w:rsid w:val="001025AF"/>
    <w:rsid w:val="00105547"/>
    <w:rsid w:val="00105A1C"/>
    <w:rsid w:val="00110404"/>
    <w:rsid w:val="00110C87"/>
    <w:rsid w:val="00112BFB"/>
    <w:rsid w:val="00115A40"/>
    <w:rsid w:val="00116F64"/>
    <w:rsid w:val="001235D8"/>
    <w:rsid w:val="00124787"/>
    <w:rsid w:val="00125DE4"/>
    <w:rsid w:val="00135DEF"/>
    <w:rsid w:val="00136684"/>
    <w:rsid w:val="00143921"/>
    <w:rsid w:val="00145742"/>
    <w:rsid w:val="00146166"/>
    <w:rsid w:val="00153F39"/>
    <w:rsid w:val="00155799"/>
    <w:rsid w:val="001578FB"/>
    <w:rsid w:val="0016114D"/>
    <w:rsid w:val="00161E8C"/>
    <w:rsid w:val="001620F7"/>
    <w:rsid w:val="00162C22"/>
    <w:rsid w:val="00165D18"/>
    <w:rsid w:val="0016693D"/>
    <w:rsid w:val="00170ACE"/>
    <w:rsid w:val="001727CE"/>
    <w:rsid w:val="001767CC"/>
    <w:rsid w:val="00182B92"/>
    <w:rsid w:val="00183C5C"/>
    <w:rsid w:val="0018787C"/>
    <w:rsid w:val="00191698"/>
    <w:rsid w:val="001978E5"/>
    <w:rsid w:val="00197C27"/>
    <w:rsid w:val="001A4C92"/>
    <w:rsid w:val="001B2A68"/>
    <w:rsid w:val="001C346D"/>
    <w:rsid w:val="001C4F36"/>
    <w:rsid w:val="001D1325"/>
    <w:rsid w:val="001D2654"/>
    <w:rsid w:val="001D723E"/>
    <w:rsid w:val="001D7742"/>
    <w:rsid w:val="001E1890"/>
    <w:rsid w:val="001E68DF"/>
    <w:rsid w:val="001E7C8A"/>
    <w:rsid w:val="001F0A37"/>
    <w:rsid w:val="001F100A"/>
    <w:rsid w:val="001F57FE"/>
    <w:rsid w:val="001F71F8"/>
    <w:rsid w:val="00200054"/>
    <w:rsid w:val="00201316"/>
    <w:rsid w:val="00205DB0"/>
    <w:rsid w:val="002063EB"/>
    <w:rsid w:val="00211FC7"/>
    <w:rsid w:val="00212C20"/>
    <w:rsid w:val="0021319F"/>
    <w:rsid w:val="0021435B"/>
    <w:rsid w:val="00214361"/>
    <w:rsid w:val="002227E8"/>
    <w:rsid w:val="00223DB8"/>
    <w:rsid w:val="00227D2C"/>
    <w:rsid w:val="002306F9"/>
    <w:rsid w:val="00231060"/>
    <w:rsid w:val="00231D5B"/>
    <w:rsid w:val="00233458"/>
    <w:rsid w:val="00236E0D"/>
    <w:rsid w:val="00236F68"/>
    <w:rsid w:val="002372B9"/>
    <w:rsid w:val="002407F3"/>
    <w:rsid w:val="002423CC"/>
    <w:rsid w:val="00242B1A"/>
    <w:rsid w:val="00245E44"/>
    <w:rsid w:val="00252946"/>
    <w:rsid w:val="00252FE0"/>
    <w:rsid w:val="002540ED"/>
    <w:rsid w:val="00256214"/>
    <w:rsid w:val="0025662C"/>
    <w:rsid w:val="00257C8D"/>
    <w:rsid w:val="00257CEB"/>
    <w:rsid w:val="00264882"/>
    <w:rsid w:val="002723D6"/>
    <w:rsid w:val="002743BB"/>
    <w:rsid w:val="0027489D"/>
    <w:rsid w:val="00277D1F"/>
    <w:rsid w:val="002847FB"/>
    <w:rsid w:val="002868A0"/>
    <w:rsid w:val="002904BB"/>
    <w:rsid w:val="00291F47"/>
    <w:rsid w:val="002932EE"/>
    <w:rsid w:val="00295656"/>
    <w:rsid w:val="002964D3"/>
    <w:rsid w:val="002A1532"/>
    <w:rsid w:val="002A44B2"/>
    <w:rsid w:val="002A50CB"/>
    <w:rsid w:val="002A553A"/>
    <w:rsid w:val="002A5D45"/>
    <w:rsid w:val="002B5A34"/>
    <w:rsid w:val="002C163F"/>
    <w:rsid w:val="002C1D9B"/>
    <w:rsid w:val="002C2B99"/>
    <w:rsid w:val="002C2BD5"/>
    <w:rsid w:val="002C47E4"/>
    <w:rsid w:val="002C5C38"/>
    <w:rsid w:val="002C6B1A"/>
    <w:rsid w:val="002D012B"/>
    <w:rsid w:val="002D0560"/>
    <w:rsid w:val="002D25B8"/>
    <w:rsid w:val="002E0380"/>
    <w:rsid w:val="002E226C"/>
    <w:rsid w:val="002E2F22"/>
    <w:rsid w:val="002E4DBB"/>
    <w:rsid w:val="002E6272"/>
    <w:rsid w:val="002E6CA0"/>
    <w:rsid w:val="002F122E"/>
    <w:rsid w:val="0030569D"/>
    <w:rsid w:val="00310E7A"/>
    <w:rsid w:val="00314A8D"/>
    <w:rsid w:val="00315A36"/>
    <w:rsid w:val="00316747"/>
    <w:rsid w:val="00317601"/>
    <w:rsid w:val="00327418"/>
    <w:rsid w:val="00330AEF"/>
    <w:rsid w:val="00331772"/>
    <w:rsid w:val="00334443"/>
    <w:rsid w:val="00340AA8"/>
    <w:rsid w:val="00340DDD"/>
    <w:rsid w:val="00351CF3"/>
    <w:rsid w:val="00352EF4"/>
    <w:rsid w:val="00354C43"/>
    <w:rsid w:val="0036055F"/>
    <w:rsid w:val="0036709C"/>
    <w:rsid w:val="0037366A"/>
    <w:rsid w:val="00374BEF"/>
    <w:rsid w:val="00374F04"/>
    <w:rsid w:val="0037773D"/>
    <w:rsid w:val="00383F9B"/>
    <w:rsid w:val="00387189"/>
    <w:rsid w:val="00390CE4"/>
    <w:rsid w:val="00392C8E"/>
    <w:rsid w:val="003A0157"/>
    <w:rsid w:val="003A0DB5"/>
    <w:rsid w:val="003A18D2"/>
    <w:rsid w:val="003A1A43"/>
    <w:rsid w:val="003A1C64"/>
    <w:rsid w:val="003A2FF5"/>
    <w:rsid w:val="003A335C"/>
    <w:rsid w:val="003B15A9"/>
    <w:rsid w:val="003B2135"/>
    <w:rsid w:val="003B29C5"/>
    <w:rsid w:val="003B4378"/>
    <w:rsid w:val="003B5BED"/>
    <w:rsid w:val="003C18C4"/>
    <w:rsid w:val="003C55EB"/>
    <w:rsid w:val="003D0446"/>
    <w:rsid w:val="003D0457"/>
    <w:rsid w:val="003D12BE"/>
    <w:rsid w:val="003D16BF"/>
    <w:rsid w:val="003D1DA0"/>
    <w:rsid w:val="003D22E4"/>
    <w:rsid w:val="003D2B60"/>
    <w:rsid w:val="003D3556"/>
    <w:rsid w:val="003D4125"/>
    <w:rsid w:val="003E14BD"/>
    <w:rsid w:val="003E2647"/>
    <w:rsid w:val="003E54B2"/>
    <w:rsid w:val="003E551B"/>
    <w:rsid w:val="003F01F4"/>
    <w:rsid w:val="003F136B"/>
    <w:rsid w:val="003F1D79"/>
    <w:rsid w:val="00403619"/>
    <w:rsid w:val="004040BC"/>
    <w:rsid w:val="00404A0B"/>
    <w:rsid w:val="00405372"/>
    <w:rsid w:val="00405A44"/>
    <w:rsid w:val="004173B7"/>
    <w:rsid w:val="00417861"/>
    <w:rsid w:val="004226EB"/>
    <w:rsid w:val="004248C0"/>
    <w:rsid w:val="004251AD"/>
    <w:rsid w:val="00431464"/>
    <w:rsid w:val="0043445D"/>
    <w:rsid w:val="00445E41"/>
    <w:rsid w:val="00451683"/>
    <w:rsid w:val="0045291D"/>
    <w:rsid w:val="004533FA"/>
    <w:rsid w:val="0045369E"/>
    <w:rsid w:val="00460E7C"/>
    <w:rsid w:val="00464499"/>
    <w:rsid w:val="004652A4"/>
    <w:rsid w:val="00466F9E"/>
    <w:rsid w:val="004747BE"/>
    <w:rsid w:val="004775BB"/>
    <w:rsid w:val="0047793D"/>
    <w:rsid w:val="00477EF8"/>
    <w:rsid w:val="00481C3B"/>
    <w:rsid w:val="00481E23"/>
    <w:rsid w:val="004833E7"/>
    <w:rsid w:val="00486EE4"/>
    <w:rsid w:val="004905D7"/>
    <w:rsid w:val="00490632"/>
    <w:rsid w:val="004938A3"/>
    <w:rsid w:val="004A3684"/>
    <w:rsid w:val="004A433B"/>
    <w:rsid w:val="004A4E86"/>
    <w:rsid w:val="004A6FCB"/>
    <w:rsid w:val="004B691E"/>
    <w:rsid w:val="004B6C92"/>
    <w:rsid w:val="004C13B6"/>
    <w:rsid w:val="004C34E4"/>
    <w:rsid w:val="004C6C5C"/>
    <w:rsid w:val="004C7A2C"/>
    <w:rsid w:val="004D0715"/>
    <w:rsid w:val="004D103A"/>
    <w:rsid w:val="004D3142"/>
    <w:rsid w:val="004D46B3"/>
    <w:rsid w:val="004D4777"/>
    <w:rsid w:val="004D5CFB"/>
    <w:rsid w:val="004D7267"/>
    <w:rsid w:val="004E0261"/>
    <w:rsid w:val="004E55E6"/>
    <w:rsid w:val="004F0DA8"/>
    <w:rsid w:val="004F4ECA"/>
    <w:rsid w:val="00500D47"/>
    <w:rsid w:val="00501050"/>
    <w:rsid w:val="00501A1F"/>
    <w:rsid w:val="005055BF"/>
    <w:rsid w:val="00505E91"/>
    <w:rsid w:val="00506411"/>
    <w:rsid w:val="005120BE"/>
    <w:rsid w:val="00514238"/>
    <w:rsid w:val="005173A1"/>
    <w:rsid w:val="00523014"/>
    <w:rsid w:val="00523B42"/>
    <w:rsid w:val="005267FB"/>
    <w:rsid w:val="00527724"/>
    <w:rsid w:val="00527ACE"/>
    <w:rsid w:val="00527C30"/>
    <w:rsid w:val="00530A10"/>
    <w:rsid w:val="005312E0"/>
    <w:rsid w:val="00531D99"/>
    <w:rsid w:val="005325C8"/>
    <w:rsid w:val="00533761"/>
    <w:rsid w:val="00536D71"/>
    <w:rsid w:val="00543273"/>
    <w:rsid w:val="005439C7"/>
    <w:rsid w:val="00547659"/>
    <w:rsid w:val="00551156"/>
    <w:rsid w:val="00552F5B"/>
    <w:rsid w:val="005530B6"/>
    <w:rsid w:val="005544BB"/>
    <w:rsid w:val="00554627"/>
    <w:rsid w:val="005546F3"/>
    <w:rsid w:val="00554DEF"/>
    <w:rsid w:val="005552BD"/>
    <w:rsid w:val="005572D7"/>
    <w:rsid w:val="005601A7"/>
    <w:rsid w:val="005614FB"/>
    <w:rsid w:val="00562A69"/>
    <w:rsid w:val="00565E2F"/>
    <w:rsid w:val="005664FC"/>
    <w:rsid w:val="00573830"/>
    <w:rsid w:val="0057448C"/>
    <w:rsid w:val="00574BBF"/>
    <w:rsid w:val="005842B7"/>
    <w:rsid w:val="00586AB4"/>
    <w:rsid w:val="00590772"/>
    <w:rsid w:val="00591ABA"/>
    <w:rsid w:val="00591C16"/>
    <w:rsid w:val="00593CA6"/>
    <w:rsid w:val="00597B1A"/>
    <w:rsid w:val="005A2792"/>
    <w:rsid w:val="005A3D04"/>
    <w:rsid w:val="005A5184"/>
    <w:rsid w:val="005A5C56"/>
    <w:rsid w:val="005A5E29"/>
    <w:rsid w:val="005A68F3"/>
    <w:rsid w:val="005B0049"/>
    <w:rsid w:val="005B3CFE"/>
    <w:rsid w:val="005B60EF"/>
    <w:rsid w:val="005B6C5D"/>
    <w:rsid w:val="005C35EC"/>
    <w:rsid w:val="005C62B1"/>
    <w:rsid w:val="005C7823"/>
    <w:rsid w:val="005D1585"/>
    <w:rsid w:val="005D16DC"/>
    <w:rsid w:val="005D7F8E"/>
    <w:rsid w:val="005E0ED6"/>
    <w:rsid w:val="005E19CB"/>
    <w:rsid w:val="0060153C"/>
    <w:rsid w:val="0060633F"/>
    <w:rsid w:val="00611176"/>
    <w:rsid w:val="00614B4D"/>
    <w:rsid w:val="00615220"/>
    <w:rsid w:val="00616260"/>
    <w:rsid w:val="00621093"/>
    <w:rsid w:val="00624510"/>
    <w:rsid w:val="006245F8"/>
    <w:rsid w:val="00624A2C"/>
    <w:rsid w:val="00625715"/>
    <w:rsid w:val="00630EDF"/>
    <w:rsid w:val="006352DD"/>
    <w:rsid w:val="0063654A"/>
    <w:rsid w:val="006368C0"/>
    <w:rsid w:val="00640403"/>
    <w:rsid w:val="00646EF6"/>
    <w:rsid w:val="006473DA"/>
    <w:rsid w:val="00647C70"/>
    <w:rsid w:val="0065168E"/>
    <w:rsid w:val="00654406"/>
    <w:rsid w:val="00662A62"/>
    <w:rsid w:val="0066501B"/>
    <w:rsid w:val="006651A4"/>
    <w:rsid w:val="006725D0"/>
    <w:rsid w:val="00682780"/>
    <w:rsid w:val="0068428B"/>
    <w:rsid w:val="00691614"/>
    <w:rsid w:val="00691868"/>
    <w:rsid w:val="00691F7D"/>
    <w:rsid w:val="006A0BCC"/>
    <w:rsid w:val="006A16FB"/>
    <w:rsid w:val="006A1C06"/>
    <w:rsid w:val="006A6117"/>
    <w:rsid w:val="006A740E"/>
    <w:rsid w:val="006C11E3"/>
    <w:rsid w:val="006C4AB7"/>
    <w:rsid w:val="006C5EDF"/>
    <w:rsid w:val="006C64AB"/>
    <w:rsid w:val="006C69BC"/>
    <w:rsid w:val="006C6FB9"/>
    <w:rsid w:val="006D0658"/>
    <w:rsid w:val="006D284F"/>
    <w:rsid w:val="006D2DB6"/>
    <w:rsid w:val="006D57BD"/>
    <w:rsid w:val="006D5DAB"/>
    <w:rsid w:val="006D5DED"/>
    <w:rsid w:val="006D745B"/>
    <w:rsid w:val="006E4584"/>
    <w:rsid w:val="006E6AB8"/>
    <w:rsid w:val="006F04BF"/>
    <w:rsid w:val="006F1E80"/>
    <w:rsid w:val="006F3104"/>
    <w:rsid w:val="006F4925"/>
    <w:rsid w:val="00700208"/>
    <w:rsid w:val="00704685"/>
    <w:rsid w:val="00704A73"/>
    <w:rsid w:val="00707CCB"/>
    <w:rsid w:val="00710B1F"/>
    <w:rsid w:val="00711198"/>
    <w:rsid w:val="00712486"/>
    <w:rsid w:val="0071769D"/>
    <w:rsid w:val="007233B4"/>
    <w:rsid w:val="00723B85"/>
    <w:rsid w:val="00723C5B"/>
    <w:rsid w:val="007275F5"/>
    <w:rsid w:val="00733360"/>
    <w:rsid w:val="00733BB2"/>
    <w:rsid w:val="00737AAD"/>
    <w:rsid w:val="00741696"/>
    <w:rsid w:val="00741B5F"/>
    <w:rsid w:val="00743810"/>
    <w:rsid w:val="00743B0D"/>
    <w:rsid w:val="0074445B"/>
    <w:rsid w:val="0074663D"/>
    <w:rsid w:val="00746A60"/>
    <w:rsid w:val="00750FEA"/>
    <w:rsid w:val="0075662D"/>
    <w:rsid w:val="007624D9"/>
    <w:rsid w:val="007652EE"/>
    <w:rsid w:val="00767481"/>
    <w:rsid w:val="00767C62"/>
    <w:rsid w:val="00770355"/>
    <w:rsid w:val="00770D06"/>
    <w:rsid w:val="007745F8"/>
    <w:rsid w:val="00776AAC"/>
    <w:rsid w:val="00776C16"/>
    <w:rsid w:val="00782863"/>
    <w:rsid w:val="00783063"/>
    <w:rsid w:val="007834E6"/>
    <w:rsid w:val="00785712"/>
    <w:rsid w:val="00790F4C"/>
    <w:rsid w:val="00794D3A"/>
    <w:rsid w:val="007955E9"/>
    <w:rsid w:val="007A25C3"/>
    <w:rsid w:val="007A2FCF"/>
    <w:rsid w:val="007B0DDB"/>
    <w:rsid w:val="007B1497"/>
    <w:rsid w:val="007B3D46"/>
    <w:rsid w:val="007B5F74"/>
    <w:rsid w:val="007B67EA"/>
    <w:rsid w:val="007B73D1"/>
    <w:rsid w:val="007C0406"/>
    <w:rsid w:val="007C3A5F"/>
    <w:rsid w:val="007D11F8"/>
    <w:rsid w:val="007D385A"/>
    <w:rsid w:val="007D3FC9"/>
    <w:rsid w:val="007D62D3"/>
    <w:rsid w:val="007D7F20"/>
    <w:rsid w:val="007E0A5C"/>
    <w:rsid w:val="007E189B"/>
    <w:rsid w:val="007E24B6"/>
    <w:rsid w:val="007F04B2"/>
    <w:rsid w:val="007F0D08"/>
    <w:rsid w:val="007F693F"/>
    <w:rsid w:val="007F718A"/>
    <w:rsid w:val="008009EF"/>
    <w:rsid w:val="00800A75"/>
    <w:rsid w:val="00801979"/>
    <w:rsid w:val="00802D22"/>
    <w:rsid w:val="0080769C"/>
    <w:rsid w:val="008079CF"/>
    <w:rsid w:val="00810CFF"/>
    <w:rsid w:val="0081114F"/>
    <w:rsid w:val="00811E83"/>
    <w:rsid w:val="00815AA5"/>
    <w:rsid w:val="008163A6"/>
    <w:rsid w:val="0082141E"/>
    <w:rsid w:val="00821EA1"/>
    <w:rsid w:val="00822BBC"/>
    <w:rsid w:val="008241A6"/>
    <w:rsid w:val="008265D5"/>
    <w:rsid w:val="0083379D"/>
    <w:rsid w:val="008356CD"/>
    <w:rsid w:val="00837653"/>
    <w:rsid w:val="008379F9"/>
    <w:rsid w:val="0084286B"/>
    <w:rsid w:val="00842F39"/>
    <w:rsid w:val="008460CA"/>
    <w:rsid w:val="00850AD4"/>
    <w:rsid w:val="0085130C"/>
    <w:rsid w:val="00853123"/>
    <w:rsid w:val="008539BE"/>
    <w:rsid w:val="00853A97"/>
    <w:rsid w:val="00853F0F"/>
    <w:rsid w:val="00855097"/>
    <w:rsid w:val="00857876"/>
    <w:rsid w:val="0086140A"/>
    <w:rsid w:val="00863919"/>
    <w:rsid w:val="00867425"/>
    <w:rsid w:val="0086778F"/>
    <w:rsid w:val="00871CD6"/>
    <w:rsid w:val="00873311"/>
    <w:rsid w:val="008755E4"/>
    <w:rsid w:val="00875C99"/>
    <w:rsid w:val="0087608E"/>
    <w:rsid w:val="00877C20"/>
    <w:rsid w:val="008861D1"/>
    <w:rsid w:val="00887250"/>
    <w:rsid w:val="0089173C"/>
    <w:rsid w:val="00896B17"/>
    <w:rsid w:val="008A1A60"/>
    <w:rsid w:val="008A2EBB"/>
    <w:rsid w:val="008A7990"/>
    <w:rsid w:val="008B1976"/>
    <w:rsid w:val="008B30CE"/>
    <w:rsid w:val="008B3AAA"/>
    <w:rsid w:val="008B723D"/>
    <w:rsid w:val="008B7487"/>
    <w:rsid w:val="008B74C8"/>
    <w:rsid w:val="008C454A"/>
    <w:rsid w:val="008C4705"/>
    <w:rsid w:val="008C49A3"/>
    <w:rsid w:val="008C5ADF"/>
    <w:rsid w:val="008D1B51"/>
    <w:rsid w:val="008D1BEE"/>
    <w:rsid w:val="008D3CD9"/>
    <w:rsid w:val="008D5AF7"/>
    <w:rsid w:val="008D7D55"/>
    <w:rsid w:val="008E112A"/>
    <w:rsid w:val="008E4A7E"/>
    <w:rsid w:val="008E6F58"/>
    <w:rsid w:val="008E7343"/>
    <w:rsid w:val="008E7799"/>
    <w:rsid w:val="008F2AC4"/>
    <w:rsid w:val="008F3510"/>
    <w:rsid w:val="008F35C7"/>
    <w:rsid w:val="008F492A"/>
    <w:rsid w:val="008F5A66"/>
    <w:rsid w:val="008F728A"/>
    <w:rsid w:val="00900EB7"/>
    <w:rsid w:val="00904DEC"/>
    <w:rsid w:val="00906673"/>
    <w:rsid w:val="00907E5B"/>
    <w:rsid w:val="00921691"/>
    <w:rsid w:val="009257E9"/>
    <w:rsid w:val="0093187A"/>
    <w:rsid w:val="0093216A"/>
    <w:rsid w:val="00932C76"/>
    <w:rsid w:val="0093572C"/>
    <w:rsid w:val="00943C2B"/>
    <w:rsid w:val="00944CEE"/>
    <w:rsid w:val="00947D87"/>
    <w:rsid w:val="00947E81"/>
    <w:rsid w:val="00951CBF"/>
    <w:rsid w:val="009564E9"/>
    <w:rsid w:val="00961342"/>
    <w:rsid w:val="00961D62"/>
    <w:rsid w:val="00964352"/>
    <w:rsid w:val="00967363"/>
    <w:rsid w:val="0096776B"/>
    <w:rsid w:val="00971F4E"/>
    <w:rsid w:val="00975B98"/>
    <w:rsid w:val="00977BA0"/>
    <w:rsid w:val="009815A2"/>
    <w:rsid w:val="009817DE"/>
    <w:rsid w:val="0098276D"/>
    <w:rsid w:val="00985E33"/>
    <w:rsid w:val="00986FB0"/>
    <w:rsid w:val="009873FF"/>
    <w:rsid w:val="00994E9E"/>
    <w:rsid w:val="009956D3"/>
    <w:rsid w:val="00996454"/>
    <w:rsid w:val="00996FAD"/>
    <w:rsid w:val="00997374"/>
    <w:rsid w:val="009A3914"/>
    <w:rsid w:val="009A56FE"/>
    <w:rsid w:val="009A5943"/>
    <w:rsid w:val="009A70A6"/>
    <w:rsid w:val="009B0811"/>
    <w:rsid w:val="009B16B8"/>
    <w:rsid w:val="009B1A77"/>
    <w:rsid w:val="009C4017"/>
    <w:rsid w:val="009C6C2D"/>
    <w:rsid w:val="009C7304"/>
    <w:rsid w:val="009C7832"/>
    <w:rsid w:val="009D0D2A"/>
    <w:rsid w:val="009D35C5"/>
    <w:rsid w:val="009D6104"/>
    <w:rsid w:val="009D6132"/>
    <w:rsid w:val="009D6C0C"/>
    <w:rsid w:val="009E2071"/>
    <w:rsid w:val="009F2047"/>
    <w:rsid w:val="009F76F2"/>
    <w:rsid w:val="009F7AB3"/>
    <w:rsid w:val="00A00EF9"/>
    <w:rsid w:val="00A01089"/>
    <w:rsid w:val="00A02036"/>
    <w:rsid w:val="00A030A2"/>
    <w:rsid w:val="00A06FF4"/>
    <w:rsid w:val="00A0742F"/>
    <w:rsid w:val="00A102DE"/>
    <w:rsid w:val="00A1198B"/>
    <w:rsid w:val="00A11CD0"/>
    <w:rsid w:val="00A15601"/>
    <w:rsid w:val="00A15651"/>
    <w:rsid w:val="00A21C45"/>
    <w:rsid w:val="00A30119"/>
    <w:rsid w:val="00A37729"/>
    <w:rsid w:val="00A40454"/>
    <w:rsid w:val="00A409D9"/>
    <w:rsid w:val="00A40A14"/>
    <w:rsid w:val="00A51A2A"/>
    <w:rsid w:val="00A521C7"/>
    <w:rsid w:val="00A558DB"/>
    <w:rsid w:val="00A56136"/>
    <w:rsid w:val="00A56A03"/>
    <w:rsid w:val="00A56CBD"/>
    <w:rsid w:val="00A5740F"/>
    <w:rsid w:val="00A61C53"/>
    <w:rsid w:val="00A63992"/>
    <w:rsid w:val="00A65C0B"/>
    <w:rsid w:val="00A66066"/>
    <w:rsid w:val="00A70158"/>
    <w:rsid w:val="00A71EEF"/>
    <w:rsid w:val="00A7360B"/>
    <w:rsid w:val="00A73DD2"/>
    <w:rsid w:val="00A76314"/>
    <w:rsid w:val="00A813E7"/>
    <w:rsid w:val="00A81894"/>
    <w:rsid w:val="00A86554"/>
    <w:rsid w:val="00A87311"/>
    <w:rsid w:val="00A91F11"/>
    <w:rsid w:val="00A960D3"/>
    <w:rsid w:val="00AA2832"/>
    <w:rsid w:val="00AA444D"/>
    <w:rsid w:val="00AA7331"/>
    <w:rsid w:val="00AB111B"/>
    <w:rsid w:val="00AB3267"/>
    <w:rsid w:val="00AB4D89"/>
    <w:rsid w:val="00AB7BC7"/>
    <w:rsid w:val="00AC25B1"/>
    <w:rsid w:val="00AC2ED7"/>
    <w:rsid w:val="00AC3E67"/>
    <w:rsid w:val="00AC413C"/>
    <w:rsid w:val="00AC49A5"/>
    <w:rsid w:val="00AD005F"/>
    <w:rsid w:val="00AD1994"/>
    <w:rsid w:val="00AD25B2"/>
    <w:rsid w:val="00AD2C83"/>
    <w:rsid w:val="00AD50F1"/>
    <w:rsid w:val="00AE0CE5"/>
    <w:rsid w:val="00AE45D7"/>
    <w:rsid w:val="00AE4FB7"/>
    <w:rsid w:val="00AF3104"/>
    <w:rsid w:val="00AF64A9"/>
    <w:rsid w:val="00AF6F78"/>
    <w:rsid w:val="00B03456"/>
    <w:rsid w:val="00B03510"/>
    <w:rsid w:val="00B05CD3"/>
    <w:rsid w:val="00B0646F"/>
    <w:rsid w:val="00B12105"/>
    <w:rsid w:val="00B13FC9"/>
    <w:rsid w:val="00B235C4"/>
    <w:rsid w:val="00B26353"/>
    <w:rsid w:val="00B3317D"/>
    <w:rsid w:val="00B348DA"/>
    <w:rsid w:val="00B4205C"/>
    <w:rsid w:val="00B438D0"/>
    <w:rsid w:val="00B4444A"/>
    <w:rsid w:val="00B44BC7"/>
    <w:rsid w:val="00B516BA"/>
    <w:rsid w:val="00B52B4D"/>
    <w:rsid w:val="00B535A3"/>
    <w:rsid w:val="00B57BB6"/>
    <w:rsid w:val="00B61077"/>
    <w:rsid w:val="00B61CE0"/>
    <w:rsid w:val="00B62110"/>
    <w:rsid w:val="00B678AF"/>
    <w:rsid w:val="00B709E5"/>
    <w:rsid w:val="00B70F12"/>
    <w:rsid w:val="00B747F7"/>
    <w:rsid w:val="00B80D14"/>
    <w:rsid w:val="00B83B82"/>
    <w:rsid w:val="00B865FB"/>
    <w:rsid w:val="00B9087E"/>
    <w:rsid w:val="00B90B98"/>
    <w:rsid w:val="00B90F7E"/>
    <w:rsid w:val="00B93ED8"/>
    <w:rsid w:val="00B947BA"/>
    <w:rsid w:val="00B95165"/>
    <w:rsid w:val="00B965A2"/>
    <w:rsid w:val="00B96B5C"/>
    <w:rsid w:val="00B96F03"/>
    <w:rsid w:val="00BA33E1"/>
    <w:rsid w:val="00BA703F"/>
    <w:rsid w:val="00BA72B5"/>
    <w:rsid w:val="00BA751C"/>
    <w:rsid w:val="00BB2413"/>
    <w:rsid w:val="00BB4131"/>
    <w:rsid w:val="00BB4DE2"/>
    <w:rsid w:val="00BB50C4"/>
    <w:rsid w:val="00BB7717"/>
    <w:rsid w:val="00BC0D5A"/>
    <w:rsid w:val="00BC313A"/>
    <w:rsid w:val="00BD4248"/>
    <w:rsid w:val="00BD6F8A"/>
    <w:rsid w:val="00BD7437"/>
    <w:rsid w:val="00BE1A32"/>
    <w:rsid w:val="00BE1F97"/>
    <w:rsid w:val="00BE30C4"/>
    <w:rsid w:val="00BE37D8"/>
    <w:rsid w:val="00BE416B"/>
    <w:rsid w:val="00BF1846"/>
    <w:rsid w:val="00BF2BC1"/>
    <w:rsid w:val="00BF47BA"/>
    <w:rsid w:val="00BF79AD"/>
    <w:rsid w:val="00C00D3D"/>
    <w:rsid w:val="00C01C33"/>
    <w:rsid w:val="00C03E74"/>
    <w:rsid w:val="00C14068"/>
    <w:rsid w:val="00C16BB2"/>
    <w:rsid w:val="00C16DA3"/>
    <w:rsid w:val="00C214EB"/>
    <w:rsid w:val="00C23566"/>
    <w:rsid w:val="00C23642"/>
    <w:rsid w:val="00C237C5"/>
    <w:rsid w:val="00C25A21"/>
    <w:rsid w:val="00C26A07"/>
    <w:rsid w:val="00C30E2D"/>
    <w:rsid w:val="00C311DB"/>
    <w:rsid w:val="00C33C46"/>
    <w:rsid w:val="00C3797B"/>
    <w:rsid w:val="00C4083C"/>
    <w:rsid w:val="00C443E3"/>
    <w:rsid w:val="00C461EA"/>
    <w:rsid w:val="00C5014A"/>
    <w:rsid w:val="00C51E42"/>
    <w:rsid w:val="00C5235D"/>
    <w:rsid w:val="00C5286A"/>
    <w:rsid w:val="00C52B13"/>
    <w:rsid w:val="00C57DB1"/>
    <w:rsid w:val="00C6033B"/>
    <w:rsid w:val="00C643CA"/>
    <w:rsid w:val="00C64FAB"/>
    <w:rsid w:val="00C707E9"/>
    <w:rsid w:val="00C736E8"/>
    <w:rsid w:val="00C770A2"/>
    <w:rsid w:val="00C84C31"/>
    <w:rsid w:val="00C84D92"/>
    <w:rsid w:val="00C86C48"/>
    <w:rsid w:val="00C87F1B"/>
    <w:rsid w:val="00C9105E"/>
    <w:rsid w:val="00C917F3"/>
    <w:rsid w:val="00C931B0"/>
    <w:rsid w:val="00C94E41"/>
    <w:rsid w:val="00C96BC4"/>
    <w:rsid w:val="00CA27F0"/>
    <w:rsid w:val="00CA3D4D"/>
    <w:rsid w:val="00CA5FEB"/>
    <w:rsid w:val="00CA6058"/>
    <w:rsid w:val="00CA6ABC"/>
    <w:rsid w:val="00CB066A"/>
    <w:rsid w:val="00CB6C3E"/>
    <w:rsid w:val="00CC004A"/>
    <w:rsid w:val="00CC1343"/>
    <w:rsid w:val="00CC532D"/>
    <w:rsid w:val="00CD11B3"/>
    <w:rsid w:val="00CD3378"/>
    <w:rsid w:val="00CD39BD"/>
    <w:rsid w:val="00CD3F48"/>
    <w:rsid w:val="00CE05A3"/>
    <w:rsid w:val="00CE2082"/>
    <w:rsid w:val="00CE234F"/>
    <w:rsid w:val="00CE4744"/>
    <w:rsid w:val="00CE5C46"/>
    <w:rsid w:val="00CE6991"/>
    <w:rsid w:val="00CF4894"/>
    <w:rsid w:val="00CF7663"/>
    <w:rsid w:val="00D03C9B"/>
    <w:rsid w:val="00D05EA8"/>
    <w:rsid w:val="00D07038"/>
    <w:rsid w:val="00D10F5C"/>
    <w:rsid w:val="00D12A30"/>
    <w:rsid w:val="00D131AE"/>
    <w:rsid w:val="00D13E11"/>
    <w:rsid w:val="00D154C2"/>
    <w:rsid w:val="00D17098"/>
    <w:rsid w:val="00D22C66"/>
    <w:rsid w:val="00D22F3A"/>
    <w:rsid w:val="00D24C3F"/>
    <w:rsid w:val="00D24D74"/>
    <w:rsid w:val="00D24DF0"/>
    <w:rsid w:val="00D30227"/>
    <w:rsid w:val="00D3089E"/>
    <w:rsid w:val="00D3734E"/>
    <w:rsid w:val="00D40923"/>
    <w:rsid w:val="00D4562A"/>
    <w:rsid w:val="00D460DD"/>
    <w:rsid w:val="00D52DAD"/>
    <w:rsid w:val="00D546EF"/>
    <w:rsid w:val="00D6288E"/>
    <w:rsid w:val="00D62CCC"/>
    <w:rsid w:val="00D63051"/>
    <w:rsid w:val="00D66597"/>
    <w:rsid w:val="00D66FE6"/>
    <w:rsid w:val="00D70928"/>
    <w:rsid w:val="00D71E14"/>
    <w:rsid w:val="00D73448"/>
    <w:rsid w:val="00D75B95"/>
    <w:rsid w:val="00D802C8"/>
    <w:rsid w:val="00D85920"/>
    <w:rsid w:val="00D8638D"/>
    <w:rsid w:val="00D86719"/>
    <w:rsid w:val="00D87F54"/>
    <w:rsid w:val="00D90833"/>
    <w:rsid w:val="00D95260"/>
    <w:rsid w:val="00D95393"/>
    <w:rsid w:val="00DA248F"/>
    <w:rsid w:val="00DA357D"/>
    <w:rsid w:val="00DA35A0"/>
    <w:rsid w:val="00DA3E37"/>
    <w:rsid w:val="00DA4BB2"/>
    <w:rsid w:val="00DA6036"/>
    <w:rsid w:val="00DA6E0E"/>
    <w:rsid w:val="00DB06E2"/>
    <w:rsid w:val="00DB15F4"/>
    <w:rsid w:val="00DB207C"/>
    <w:rsid w:val="00DB63A8"/>
    <w:rsid w:val="00DC01E5"/>
    <w:rsid w:val="00DC042D"/>
    <w:rsid w:val="00DC292C"/>
    <w:rsid w:val="00DC2CD4"/>
    <w:rsid w:val="00DC36D1"/>
    <w:rsid w:val="00DC7529"/>
    <w:rsid w:val="00DC7562"/>
    <w:rsid w:val="00DD0FDA"/>
    <w:rsid w:val="00DD2BDA"/>
    <w:rsid w:val="00DD41C9"/>
    <w:rsid w:val="00DD5AF6"/>
    <w:rsid w:val="00DD621B"/>
    <w:rsid w:val="00DE0771"/>
    <w:rsid w:val="00DE1CD0"/>
    <w:rsid w:val="00DE313B"/>
    <w:rsid w:val="00DE56EE"/>
    <w:rsid w:val="00DF1CE8"/>
    <w:rsid w:val="00DF1CFE"/>
    <w:rsid w:val="00DF688A"/>
    <w:rsid w:val="00E00313"/>
    <w:rsid w:val="00E05AF1"/>
    <w:rsid w:val="00E07ED3"/>
    <w:rsid w:val="00E1086D"/>
    <w:rsid w:val="00E11367"/>
    <w:rsid w:val="00E23A49"/>
    <w:rsid w:val="00E23D87"/>
    <w:rsid w:val="00E26F7A"/>
    <w:rsid w:val="00E32AAC"/>
    <w:rsid w:val="00E33049"/>
    <w:rsid w:val="00E34405"/>
    <w:rsid w:val="00E40290"/>
    <w:rsid w:val="00E41A32"/>
    <w:rsid w:val="00E45514"/>
    <w:rsid w:val="00E45D83"/>
    <w:rsid w:val="00E46002"/>
    <w:rsid w:val="00E46499"/>
    <w:rsid w:val="00E55A11"/>
    <w:rsid w:val="00E55E25"/>
    <w:rsid w:val="00E570A3"/>
    <w:rsid w:val="00E61039"/>
    <w:rsid w:val="00E67CFB"/>
    <w:rsid w:val="00E70015"/>
    <w:rsid w:val="00E71196"/>
    <w:rsid w:val="00E71C33"/>
    <w:rsid w:val="00E73D2D"/>
    <w:rsid w:val="00E73EA1"/>
    <w:rsid w:val="00E75DA1"/>
    <w:rsid w:val="00E777C1"/>
    <w:rsid w:val="00E80CD6"/>
    <w:rsid w:val="00E8316D"/>
    <w:rsid w:val="00E87468"/>
    <w:rsid w:val="00E90775"/>
    <w:rsid w:val="00E90B0D"/>
    <w:rsid w:val="00E91388"/>
    <w:rsid w:val="00E92249"/>
    <w:rsid w:val="00E95F5D"/>
    <w:rsid w:val="00EA2E21"/>
    <w:rsid w:val="00EA379C"/>
    <w:rsid w:val="00EA42B8"/>
    <w:rsid w:val="00EB0F5A"/>
    <w:rsid w:val="00EB2EEA"/>
    <w:rsid w:val="00EB3845"/>
    <w:rsid w:val="00EB39DF"/>
    <w:rsid w:val="00EB3FA3"/>
    <w:rsid w:val="00EB5EEC"/>
    <w:rsid w:val="00EC0C52"/>
    <w:rsid w:val="00EC2088"/>
    <w:rsid w:val="00EC7B05"/>
    <w:rsid w:val="00ED1A57"/>
    <w:rsid w:val="00ED3B3C"/>
    <w:rsid w:val="00ED3BA6"/>
    <w:rsid w:val="00EE5B92"/>
    <w:rsid w:val="00EE5DE5"/>
    <w:rsid w:val="00EF25A1"/>
    <w:rsid w:val="00EF2F8D"/>
    <w:rsid w:val="00EF591B"/>
    <w:rsid w:val="00EF5991"/>
    <w:rsid w:val="00F00067"/>
    <w:rsid w:val="00F17D91"/>
    <w:rsid w:val="00F23878"/>
    <w:rsid w:val="00F24CD0"/>
    <w:rsid w:val="00F2559E"/>
    <w:rsid w:val="00F31D12"/>
    <w:rsid w:val="00F34A28"/>
    <w:rsid w:val="00F353A2"/>
    <w:rsid w:val="00F37F4A"/>
    <w:rsid w:val="00F418B4"/>
    <w:rsid w:val="00F427E8"/>
    <w:rsid w:val="00F44285"/>
    <w:rsid w:val="00F45C4A"/>
    <w:rsid w:val="00F5138C"/>
    <w:rsid w:val="00F568F4"/>
    <w:rsid w:val="00F56DE5"/>
    <w:rsid w:val="00F63389"/>
    <w:rsid w:val="00F644DF"/>
    <w:rsid w:val="00F74B6E"/>
    <w:rsid w:val="00F77CED"/>
    <w:rsid w:val="00F81DDA"/>
    <w:rsid w:val="00F82AED"/>
    <w:rsid w:val="00F8319A"/>
    <w:rsid w:val="00F84B82"/>
    <w:rsid w:val="00F85C94"/>
    <w:rsid w:val="00F91343"/>
    <w:rsid w:val="00F92A97"/>
    <w:rsid w:val="00F931AB"/>
    <w:rsid w:val="00F944FC"/>
    <w:rsid w:val="00F97526"/>
    <w:rsid w:val="00F9770C"/>
    <w:rsid w:val="00F977DF"/>
    <w:rsid w:val="00FA4679"/>
    <w:rsid w:val="00FA6EA0"/>
    <w:rsid w:val="00FA79E9"/>
    <w:rsid w:val="00FB4C5F"/>
    <w:rsid w:val="00FB70D5"/>
    <w:rsid w:val="00FC0237"/>
    <w:rsid w:val="00FC06C1"/>
    <w:rsid w:val="00FC1166"/>
    <w:rsid w:val="00FC13A2"/>
    <w:rsid w:val="00FC28C9"/>
    <w:rsid w:val="00FC7955"/>
    <w:rsid w:val="00FD0165"/>
    <w:rsid w:val="00FD096A"/>
    <w:rsid w:val="00FD0ECB"/>
    <w:rsid w:val="00FD6DF5"/>
    <w:rsid w:val="00FE0733"/>
    <w:rsid w:val="00FE08F0"/>
    <w:rsid w:val="00FE1A74"/>
    <w:rsid w:val="00FE3F6C"/>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76F13F"/>
  <w15:docId w15:val="{79CA36B1-7BB2-4537-9A1A-D156AAA3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9C7"/>
    <w:rPr>
      <w:rFonts w:ascii="Times New Roman" w:eastAsia="Times New Roman" w:hAnsi="Times New Roman"/>
      <w:sz w:val="24"/>
      <w:szCs w:val="24"/>
    </w:rPr>
  </w:style>
  <w:style w:type="paragraph" w:styleId="Heading1">
    <w:name w:val="heading 1"/>
    <w:aliases w:val="Document Header1,ClauseGroup_Title"/>
    <w:basedOn w:val="Normal"/>
    <w:next w:val="Normal"/>
    <w:link w:val="Heading1Char"/>
    <w:qFormat/>
    <w:rsid w:val="00E05AF1"/>
    <w:pPr>
      <w:suppressAutoHyphens/>
      <w:spacing w:before="480" w:after="240"/>
      <w:jc w:val="center"/>
      <w:outlineLvl w:val="0"/>
    </w:pPr>
    <w:rPr>
      <w:rFonts w:ascii="Times New Roman Bold" w:hAnsi="Times New Roman Bold"/>
      <w:b/>
      <w:smallCaps/>
      <w:sz w:val="36"/>
      <w:szCs w:val="20"/>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szCs w:val="20"/>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jc w:val="both"/>
      <w:outlineLvl w:val="3"/>
    </w:pPr>
    <w:rPr>
      <w:b/>
      <w:bCs/>
      <w:szCs w:val="20"/>
    </w:rPr>
  </w:style>
  <w:style w:type="paragraph" w:styleId="Heading5">
    <w:name w:val="heading 5"/>
    <w:basedOn w:val="Normal"/>
    <w:next w:val="Normal"/>
    <w:link w:val="Heading5Char"/>
    <w:qFormat/>
    <w:rsid w:val="00E05AF1"/>
    <w:pPr>
      <w:keepNext/>
      <w:jc w:val="center"/>
      <w:outlineLvl w:val="4"/>
    </w:pPr>
    <w:rPr>
      <w:rFonts w:ascii="Arial" w:hAnsi="Arial"/>
      <w:szCs w:val="20"/>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szCs w:val="20"/>
    </w:rPr>
  </w:style>
  <w:style w:type="paragraph" w:styleId="Heading7">
    <w:name w:val="heading 7"/>
    <w:basedOn w:val="Normal"/>
    <w:next w:val="Normal"/>
    <w:link w:val="Heading7Char"/>
    <w:qFormat/>
    <w:rsid w:val="00E05AF1"/>
    <w:pPr>
      <w:keepNext/>
      <w:jc w:val="center"/>
      <w:outlineLvl w:val="6"/>
    </w:pPr>
    <w:rPr>
      <w:b/>
      <w:sz w:val="72"/>
      <w:szCs w:val="20"/>
    </w:rPr>
  </w:style>
  <w:style w:type="paragraph" w:styleId="Heading8">
    <w:name w:val="heading 8"/>
    <w:basedOn w:val="Normal"/>
    <w:next w:val="Normal"/>
    <w:link w:val="Heading8Char"/>
    <w:qFormat/>
    <w:rsid w:val="00E05AF1"/>
    <w:pPr>
      <w:keepNext/>
      <w:jc w:val="center"/>
      <w:outlineLvl w:val="7"/>
    </w:pPr>
    <w:rPr>
      <w:b/>
      <w:sz w:val="56"/>
      <w:szCs w:val="20"/>
    </w:rPr>
  </w:style>
  <w:style w:type="paragraph" w:styleId="Heading9">
    <w:name w:val="heading 9"/>
    <w:basedOn w:val="Normal"/>
    <w:next w:val="Normal"/>
    <w:link w:val="Heading9Char"/>
    <w:qFormat/>
    <w:rsid w:val="00E05AF1"/>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tabs>
        <w:tab w:val="right" w:leader="dot" w:pos="9000"/>
      </w:tabs>
      <w:suppressAutoHyphens/>
      <w:spacing w:before="240"/>
      <w:ind w:left="720" w:right="720" w:hanging="720"/>
      <w:jc w:val="both"/>
    </w:pPr>
    <w:rPr>
      <w:b/>
      <w:szCs w:val="20"/>
    </w:rPr>
  </w:style>
  <w:style w:type="paragraph" w:styleId="TOC2">
    <w:name w:val="toc 2"/>
    <w:basedOn w:val="Normal"/>
    <w:next w:val="Normal"/>
    <w:uiPriority w:val="39"/>
    <w:rsid w:val="00E05AF1"/>
    <w:pPr>
      <w:tabs>
        <w:tab w:val="right" w:leader="dot" w:pos="9000"/>
      </w:tabs>
      <w:suppressAutoHyphens/>
      <w:ind w:left="1440" w:hanging="720"/>
      <w:jc w:val="both"/>
    </w:pPr>
    <w:rPr>
      <w:szCs w:val="20"/>
    </w:rPr>
  </w:style>
  <w:style w:type="paragraph" w:styleId="TOC3">
    <w:name w:val="toc 3"/>
    <w:basedOn w:val="Normal"/>
    <w:next w:val="Normal"/>
    <w:rsid w:val="00E05AF1"/>
    <w:pPr>
      <w:tabs>
        <w:tab w:val="right" w:leader="dot" w:pos="9000"/>
      </w:tabs>
      <w:suppressAutoHyphens/>
      <w:ind w:left="1440" w:hanging="720"/>
      <w:jc w:val="both"/>
    </w:pPr>
    <w:rPr>
      <w:i/>
      <w:szCs w:val="20"/>
    </w:rPr>
  </w:style>
  <w:style w:type="paragraph" w:styleId="TOC4">
    <w:name w:val="toc 4"/>
    <w:basedOn w:val="Normal"/>
    <w:next w:val="Normal"/>
    <w:rsid w:val="00E05AF1"/>
    <w:pPr>
      <w:tabs>
        <w:tab w:val="left" w:leader="dot" w:pos="8640"/>
        <w:tab w:val="right" w:pos="9000"/>
      </w:tabs>
      <w:suppressAutoHyphens/>
      <w:ind w:left="2880" w:right="720" w:hanging="720"/>
      <w:jc w:val="both"/>
    </w:pPr>
    <w:rPr>
      <w:szCs w:val="20"/>
    </w:rPr>
  </w:style>
  <w:style w:type="paragraph" w:styleId="TOC5">
    <w:name w:val="toc 5"/>
    <w:basedOn w:val="Normal"/>
    <w:next w:val="Normal"/>
    <w:rsid w:val="00E05AF1"/>
    <w:pPr>
      <w:tabs>
        <w:tab w:val="left" w:leader="dot" w:pos="8640"/>
        <w:tab w:val="right" w:pos="9000"/>
      </w:tabs>
      <w:suppressAutoHyphens/>
      <w:ind w:left="3600" w:right="720" w:hanging="720"/>
      <w:jc w:val="both"/>
    </w:pPr>
    <w:rPr>
      <w:szCs w:val="20"/>
    </w:rPr>
  </w:style>
  <w:style w:type="paragraph" w:styleId="TOC6">
    <w:name w:val="toc 6"/>
    <w:basedOn w:val="Normal"/>
    <w:next w:val="Normal"/>
    <w:rsid w:val="00E05AF1"/>
    <w:pPr>
      <w:tabs>
        <w:tab w:val="left" w:pos="8640"/>
        <w:tab w:val="right" w:pos="9000"/>
      </w:tabs>
      <w:suppressAutoHyphens/>
      <w:ind w:left="720" w:hanging="720"/>
      <w:jc w:val="both"/>
    </w:pPr>
    <w:rPr>
      <w:szCs w:val="20"/>
    </w:rPr>
  </w:style>
  <w:style w:type="paragraph" w:styleId="TOC7">
    <w:name w:val="toc 7"/>
    <w:basedOn w:val="Normal"/>
    <w:next w:val="Normal"/>
    <w:rsid w:val="00E05AF1"/>
    <w:pPr>
      <w:suppressAutoHyphens/>
      <w:ind w:left="720" w:hanging="720"/>
      <w:jc w:val="both"/>
    </w:pPr>
    <w:rPr>
      <w:szCs w:val="20"/>
    </w:rPr>
  </w:style>
  <w:style w:type="paragraph" w:styleId="TOC8">
    <w:name w:val="toc 8"/>
    <w:basedOn w:val="Normal"/>
    <w:next w:val="Normal"/>
    <w:rsid w:val="00E05AF1"/>
    <w:pPr>
      <w:tabs>
        <w:tab w:val="left" w:pos="8640"/>
        <w:tab w:val="right" w:pos="9000"/>
      </w:tabs>
      <w:suppressAutoHyphens/>
      <w:ind w:left="720" w:hanging="720"/>
      <w:jc w:val="both"/>
    </w:pPr>
    <w:rPr>
      <w:szCs w:val="20"/>
    </w:rPr>
  </w:style>
  <w:style w:type="paragraph" w:styleId="TOC9">
    <w:name w:val="toc 9"/>
    <w:basedOn w:val="Normal"/>
    <w:next w:val="Normal"/>
    <w:rsid w:val="00E05AF1"/>
    <w:pPr>
      <w:tabs>
        <w:tab w:val="left" w:leader="dot" w:pos="8640"/>
        <w:tab w:val="right" w:pos="9000"/>
      </w:tabs>
      <w:suppressAutoHyphens/>
      <w:ind w:left="720" w:hanging="720"/>
      <w:jc w:val="both"/>
    </w:pPr>
    <w:rPr>
      <w:szCs w:val="20"/>
    </w:rPr>
  </w:style>
  <w:style w:type="paragraph" w:styleId="TOAHeading">
    <w:name w:val="toa heading"/>
    <w:basedOn w:val="Normal"/>
    <w:next w:val="Normal"/>
    <w:rsid w:val="00E05AF1"/>
    <w:pPr>
      <w:tabs>
        <w:tab w:val="left" w:pos="9000"/>
        <w:tab w:val="right" w:pos="9360"/>
      </w:tabs>
      <w:suppressAutoHyphens/>
      <w:jc w:val="both"/>
    </w:pPr>
    <w:rPr>
      <w:szCs w:val="20"/>
    </w:rPr>
  </w:style>
  <w:style w:type="paragraph" w:styleId="Caption">
    <w:name w:val="caption"/>
    <w:basedOn w:val="Normal"/>
    <w:next w:val="Normal"/>
    <w:qFormat/>
    <w:rsid w:val="00E05AF1"/>
    <w:pPr>
      <w:jc w:val="both"/>
    </w:pPr>
    <w:rPr>
      <w:rFonts w:ascii="Courier New" w:hAnsi="Courier New"/>
      <w:szCs w:val="20"/>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szCs w:val="20"/>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pPr>
      <w:jc w:val="both"/>
    </w:pPr>
    <w:rPr>
      <w:sz w:val="20"/>
      <w:szCs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qFormat/>
    <w:rsid w:val="00E05AF1"/>
    <w:pPr>
      <w:jc w:val="both"/>
    </w:pPr>
    <w:rPr>
      <w:sz w:val="20"/>
      <w:szCs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basedOn w:val="Normal"/>
    <w:link w:val="FootnoteTextChar"/>
    <w:rsid w:val="00E05AF1"/>
    <w:pPr>
      <w:tabs>
        <w:tab w:val="left" w:pos="360"/>
      </w:tabs>
      <w:ind w:left="360" w:hanging="360"/>
      <w:jc w:val="both"/>
    </w:pPr>
    <w:rPr>
      <w:sz w:val="20"/>
      <w:szCs w:val="20"/>
    </w:rPr>
  </w:style>
  <w:style w:type="character" w:customStyle="1" w:styleId="FootnoteTextChar">
    <w:name w:val="Footnote Text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05AF1"/>
    <w:pPr>
      <w:tabs>
        <w:tab w:val="left" w:pos="360"/>
      </w:tabs>
      <w:suppressAutoHyphens/>
      <w:spacing w:after="240"/>
      <w:ind w:left="360" w:hanging="360"/>
    </w:pPr>
    <w:rPr>
      <w:b/>
      <w:szCs w:val="20"/>
    </w:rPr>
  </w:style>
  <w:style w:type="character" w:styleId="FootnoteReference">
    <w:name w:val="footnote reference"/>
    <w:semiHidden/>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pPr>
    <w:rPr>
      <w:sz w:val="20"/>
      <w:szCs w:val="20"/>
    </w:rPr>
  </w:style>
  <w:style w:type="paragraph" w:styleId="Index1">
    <w:name w:val="index 1"/>
    <w:basedOn w:val="Normal"/>
    <w:next w:val="Normal"/>
    <w:autoRedefine/>
    <w:semiHidden/>
    <w:unhideWhenUsed/>
    <w:rsid w:val="00E05AF1"/>
    <w:pPr>
      <w:ind w:left="240" w:hanging="240"/>
      <w:jc w:val="both"/>
    </w:pPr>
    <w:rPr>
      <w:szCs w:val="20"/>
    </w:rPr>
  </w:style>
  <w:style w:type="paragraph" w:styleId="IndexHeading">
    <w:name w:val="index heading"/>
    <w:basedOn w:val="Normal"/>
    <w:next w:val="Index1"/>
    <w:rsid w:val="00E05AF1"/>
    <w:rPr>
      <w:sz w:val="20"/>
      <w:szCs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jc w:val="both"/>
    </w:pPr>
    <w:rPr>
      <w:b/>
      <w:szCs w:val="20"/>
      <w:lang w:val="en-GB"/>
    </w:rPr>
  </w:style>
  <w:style w:type="paragraph" w:customStyle="1" w:styleId="explanatoryclause">
    <w:name w:val="explanatory_clause"/>
    <w:basedOn w:val="Normal"/>
    <w:rsid w:val="00E05AF1"/>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E05AF1"/>
    <w:pPr>
      <w:suppressAutoHyphens/>
      <w:spacing w:after="240" w:line="360" w:lineRule="exact"/>
      <w:jc w:val="both"/>
    </w:pPr>
    <w:rPr>
      <w:rFonts w:ascii="Arial" w:hAnsi="Arial"/>
      <w:szCs w:val="20"/>
    </w:rPr>
  </w:style>
  <w:style w:type="paragraph" w:customStyle="1" w:styleId="Head22b">
    <w:name w:val="Head 2.2b"/>
    <w:basedOn w:val="Normal"/>
    <w:rsid w:val="00E05AF1"/>
    <w:pPr>
      <w:suppressAutoHyphens/>
      <w:spacing w:after="240"/>
      <w:ind w:left="360" w:hanging="360"/>
    </w:pPr>
    <w:rPr>
      <w:rFonts w:ascii="Tms Rmn" w:hAnsi="Tms Rmn"/>
      <w:b/>
      <w:szCs w:val="20"/>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pPr>
    <w:rPr>
      <w:b/>
      <w:szCs w:val="20"/>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szCs w:val="20"/>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jc w:val="both"/>
    </w:pPr>
    <w:rPr>
      <w:spacing w:val="-4"/>
      <w:szCs w:val="20"/>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jc w:val="both"/>
    </w:pPr>
    <w:rPr>
      <w:szCs w:val="20"/>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jc w:val="both"/>
    </w:pPr>
    <w:rPr>
      <w:szCs w:val="20"/>
    </w:r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E05AF1"/>
    <w:pPr>
      <w:suppressAutoHyphens/>
      <w:spacing w:after="140"/>
    </w:pPr>
    <w:rPr>
      <w:i/>
      <w:iCs/>
      <w:color w:val="000000"/>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jc w:val="both"/>
    </w:pPr>
    <w:rPr>
      <w:i/>
      <w:szCs w:val="20"/>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pPr>
    <w:rPr>
      <w:szCs w:val="20"/>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szCs w:val="20"/>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jc w:val="both"/>
    </w:pPr>
    <w:rPr>
      <w:szCs w:val="20"/>
    </w:r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jc w:val="both"/>
    </w:pPr>
    <w:rPr>
      <w:rFonts w:ascii="Tms Rmn" w:hAnsi="Tms Rmn"/>
      <w:szCs w:val="20"/>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jc w:val="both"/>
    </w:pPr>
    <w:rPr>
      <w:szCs w:val="20"/>
      <w:lang w:val="es-ES_tradnl"/>
    </w:rPr>
  </w:style>
  <w:style w:type="paragraph" w:customStyle="1" w:styleId="Header1-Clauses">
    <w:name w:val="Header 1 - Clauses"/>
    <w:basedOn w:val="Normal"/>
    <w:rsid w:val="00E05AF1"/>
    <w:pPr>
      <w:spacing w:after="200"/>
    </w:pPr>
    <w:rPr>
      <w:b/>
      <w:szCs w:val="20"/>
      <w:lang w:val="es-ES_tradnl"/>
    </w:rPr>
  </w:style>
  <w:style w:type="paragraph" w:customStyle="1" w:styleId="Header2-SubClauses">
    <w:name w:val="Header 2 - SubClauses"/>
    <w:basedOn w:val="Normal"/>
    <w:link w:val="Header2-SubClausesCharChar"/>
    <w:autoRedefine/>
    <w:rsid w:val="00E05AF1"/>
    <w:pPr>
      <w:spacing w:after="200"/>
      <w:ind w:left="567" w:hanging="567"/>
      <w:jc w:val="both"/>
    </w:pPr>
    <w:rPr>
      <w:szCs w:val="20"/>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pPr>
    <w:rPr>
      <w:kern w:val="28"/>
      <w:szCs w:val="20"/>
    </w:rPr>
  </w:style>
  <w:style w:type="paragraph" w:customStyle="1" w:styleId="Outline4">
    <w:name w:val="Outline4"/>
    <w:basedOn w:val="Normal"/>
    <w:autoRedefine/>
    <w:rsid w:val="00E05AF1"/>
    <w:pPr>
      <w:tabs>
        <w:tab w:val="left" w:pos="2160"/>
      </w:tabs>
      <w:ind w:firstLine="567"/>
      <w:jc w:val="both"/>
    </w:pPr>
    <w:rPr>
      <w:kern w:val="28"/>
      <w:szCs w:val="20"/>
    </w:rPr>
  </w:style>
  <w:style w:type="paragraph" w:customStyle="1" w:styleId="Outlinei">
    <w:name w:val="Outline i)"/>
    <w:basedOn w:val="Normal"/>
    <w:rsid w:val="00E05AF1"/>
    <w:pPr>
      <w:tabs>
        <w:tab w:val="num" w:pos="1782"/>
      </w:tabs>
      <w:spacing w:before="120"/>
      <w:ind w:left="1782" w:hanging="792"/>
    </w:pPr>
    <w:rPr>
      <w:szCs w:val="20"/>
    </w:rPr>
  </w:style>
  <w:style w:type="paragraph" w:customStyle="1" w:styleId="Outline">
    <w:name w:val="Outline"/>
    <w:basedOn w:val="Normal"/>
    <w:rsid w:val="00E05AF1"/>
    <w:pPr>
      <w:spacing w:before="240"/>
    </w:pPr>
    <w:rPr>
      <w:kern w:val="28"/>
      <w:szCs w:val="20"/>
    </w:rPr>
  </w:style>
  <w:style w:type="paragraph" w:customStyle="1" w:styleId="BankNormal">
    <w:name w:val="BankNormal"/>
    <w:basedOn w:val="Normal"/>
    <w:rsid w:val="00E05AF1"/>
    <w:pPr>
      <w:spacing w:after="240"/>
    </w:pPr>
    <w:rPr>
      <w:szCs w:val="20"/>
    </w:rPr>
  </w:style>
  <w:style w:type="paragraph" w:customStyle="1" w:styleId="SectionVHeader">
    <w:name w:val="Section V. Header"/>
    <w:basedOn w:val="Normal"/>
    <w:uiPriority w:val="99"/>
    <w:rsid w:val="00E05AF1"/>
    <w:pPr>
      <w:jc w:val="center"/>
    </w:pPr>
    <w:rPr>
      <w:b/>
      <w:sz w:val="36"/>
      <w:szCs w:val="20"/>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pPr>
      <w:jc w:val="both"/>
    </w:pPr>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rsid w:val="00E05AF1"/>
    <w:rPr>
      <w:sz w:val="16"/>
    </w:rPr>
  </w:style>
  <w:style w:type="paragraph" w:customStyle="1" w:styleId="Part1">
    <w:name w:val="Part 1"/>
    <w:aliases w:val="2,3 Header 4"/>
    <w:basedOn w:val="Normal"/>
    <w:autoRedefine/>
    <w:rsid w:val="00E05AF1"/>
    <w:pPr>
      <w:spacing w:before="240" w:after="240"/>
      <w:jc w:val="center"/>
    </w:pPr>
    <w:rPr>
      <w:b/>
      <w:sz w:val="48"/>
      <w:szCs w:val="20"/>
    </w:rPr>
  </w:style>
  <w:style w:type="paragraph" w:styleId="CommentText">
    <w:name w:val="annotation text"/>
    <w:basedOn w:val="Normal"/>
    <w:link w:val="CommentTextChar"/>
    <w:uiPriority w:val="99"/>
    <w:rsid w:val="00E05AF1"/>
    <w:rPr>
      <w:sz w:val="20"/>
      <w:szCs w:val="20"/>
    </w:rPr>
  </w:style>
  <w:style w:type="character" w:customStyle="1" w:styleId="CommentTextChar">
    <w:name w:val="Comment Text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jc w:val="both"/>
    </w:pPr>
    <w:rPr>
      <w:b/>
      <w:szCs w:val="20"/>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pPr>
    <w:rPr>
      <w:rFonts w:ascii="Arial" w:hAnsi="Arial" w:cs="Arial"/>
      <w:b/>
      <w:bCs/>
      <w:color w:val="0000CC"/>
      <w:sz w:val="20"/>
      <w:szCs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jc w:val="both"/>
    </w:pPr>
    <w:rPr>
      <w:szCs w:val="20"/>
    </w:r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jc w:val="both"/>
    </w:pPr>
    <w:rPr>
      <w:szCs w:val="20"/>
      <w:lang w:val="en-GB" w:eastAsia="fr-FR"/>
    </w:rPr>
  </w:style>
  <w:style w:type="paragraph" w:customStyle="1" w:styleId="Header3-Paragraph">
    <w:name w:val="Header 3 - Paragraph"/>
    <w:basedOn w:val="Normal"/>
    <w:rsid w:val="00E05AF1"/>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pPr>
    <w:rPr>
      <w:kern w:val="28"/>
      <w:szCs w:val="20"/>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05AF1"/>
    <w:pPr>
      <w:spacing w:before="120" w:after="240"/>
      <w:jc w:val="center"/>
    </w:pPr>
    <w:rPr>
      <w:b/>
      <w:sz w:val="36"/>
      <w:szCs w:val="20"/>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rPr>
  </w:style>
  <w:style w:type="paragraph" w:customStyle="1" w:styleId="Style11">
    <w:name w:val="Style 11"/>
    <w:basedOn w:val="Normal"/>
    <w:rsid w:val="00E05AF1"/>
    <w:pPr>
      <w:widowControl w:val="0"/>
      <w:autoSpaceDE w:val="0"/>
      <w:autoSpaceDN w:val="0"/>
      <w:spacing w:line="384" w:lineRule="atLeast"/>
    </w:p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pPr>
  </w:style>
  <w:style w:type="paragraph" w:customStyle="1" w:styleId="Style17">
    <w:name w:val="Style 17"/>
    <w:basedOn w:val="Normal"/>
    <w:rsid w:val="00E05AF1"/>
    <w:pPr>
      <w:widowControl w:val="0"/>
      <w:autoSpaceDE w:val="0"/>
      <w:autoSpaceDN w:val="0"/>
      <w:spacing w:line="264" w:lineRule="exact"/>
      <w:ind w:left="576" w:hanging="360"/>
    </w:pPr>
  </w:style>
  <w:style w:type="paragraph" w:customStyle="1" w:styleId="Style20">
    <w:name w:val="Style 20"/>
    <w:basedOn w:val="Normal"/>
    <w:rsid w:val="00E05AF1"/>
    <w:pPr>
      <w:widowControl w:val="0"/>
      <w:autoSpaceDE w:val="0"/>
      <w:autoSpaceDN w:val="0"/>
      <w:spacing w:before="144" w:after="360" w:line="264" w:lineRule="exact"/>
    </w:p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szCs w:val="20"/>
    </w:rPr>
  </w:style>
  <w:style w:type="paragraph" w:customStyle="1" w:styleId="Style12">
    <w:name w:val="Style 12"/>
    <w:basedOn w:val="Normal"/>
    <w:rsid w:val="00E05AF1"/>
    <w:pPr>
      <w:widowControl w:val="0"/>
      <w:autoSpaceDE w:val="0"/>
      <w:autoSpaceDN w:val="0"/>
      <w:spacing w:line="264" w:lineRule="exact"/>
      <w:ind w:hanging="576"/>
      <w:jc w:val="both"/>
    </w:p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jc w:val="both"/>
    </w:pPr>
    <w:rPr>
      <w:spacing w:val="-4"/>
      <w:szCs w:val="20"/>
    </w:rPr>
  </w:style>
  <w:style w:type="paragraph" w:customStyle="1" w:styleId="Heading1-Clausename">
    <w:name w:val="Heading 1- Clause name"/>
    <w:basedOn w:val="Normal"/>
    <w:rsid w:val="00E05AF1"/>
    <w:pPr>
      <w:tabs>
        <w:tab w:val="num" w:pos="360"/>
      </w:tabs>
      <w:spacing w:before="120" w:after="120"/>
      <w:ind w:left="360" w:hanging="360"/>
    </w:pPr>
    <w:rPr>
      <w:b/>
      <w:szCs w:val="20"/>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pPr>
    <w:rPr>
      <w:rFonts w:ascii="Tahoma" w:hAnsi="Tahoma"/>
      <w:szCs w:val="20"/>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jc w:val="both"/>
    </w:pPr>
    <w:rPr>
      <w:rFonts w:ascii="Arial" w:hAnsi="Arial"/>
      <w:sz w:val="20"/>
      <w:szCs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jc w:val="both"/>
    </w:pPr>
    <w:rPr>
      <w:rFonts w:ascii="Tms Rmn" w:hAnsi="Tms Rmn"/>
      <w:szCs w:val="20"/>
    </w:rPr>
  </w:style>
  <w:style w:type="paragraph" w:customStyle="1" w:styleId="S1-Header2">
    <w:name w:val="S1-Header2"/>
    <w:basedOn w:val="Normal"/>
    <w:rsid w:val="00E05AF1"/>
    <w:pPr>
      <w:tabs>
        <w:tab w:val="num" w:pos="360"/>
      </w:tabs>
      <w:spacing w:after="200"/>
    </w:pPr>
    <w:rPr>
      <w:b/>
    </w:rPr>
  </w:style>
  <w:style w:type="paragraph" w:customStyle="1" w:styleId="S4-Header2">
    <w:name w:val="S4-Header 2"/>
    <w:basedOn w:val="Normal"/>
    <w:rsid w:val="00E05AF1"/>
    <w:pPr>
      <w:spacing w:before="120" w:after="240"/>
      <w:jc w:val="center"/>
    </w:pPr>
    <w:rPr>
      <w:b/>
      <w:sz w:val="32"/>
    </w:rPr>
  </w:style>
  <w:style w:type="paragraph" w:styleId="NormalIndent">
    <w:name w:val="Normal Indent"/>
    <w:basedOn w:val="Normal"/>
    <w:unhideWhenUsed/>
    <w:rsid w:val="00E05AF1"/>
    <w:pPr>
      <w:ind w:left="720"/>
    </w:pPr>
  </w:style>
  <w:style w:type="paragraph" w:styleId="ListBullet">
    <w:name w:val="List Bullet"/>
    <w:basedOn w:val="Normal"/>
    <w:autoRedefine/>
    <w:unhideWhenUsed/>
    <w:rsid w:val="00E05AF1"/>
    <w:pPr>
      <w:tabs>
        <w:tab w:val="num" w:pos="360"/>
      </w:tabs>
      <w:ind w:left="360" w:hanging="360"/>
    </w:pPr>
    <w:rPr>
      <w:sz w:val="20"/>
      <w:szCs w:val="20"/>
    </w:rPr>
  </w:style>
  <w:style w:type="paragraph" w:styleId="List2">
    <w:name w:val="List 2"/>
    <w:basedOn w:val="Normal"/>
    <w:unhideWhenUsed/>
    <w:rsid w:val="00E05AF1"/>
    <w:pPr>
      <w:ind w:left="720" w:hanging="360"/>
    </w:pPr>
  </w:style>
  <w:style w:type="paragraph" w:styleId="List3">
    <w:name w:val="List 3"/>
    <w:basedOn w:val="Normal"/>
    <w:unhideWhenUsed/>
    <w:rsid w:val="00E05AF1"/>
    <w:pPr>
      <w:ind w:left="1080" w:hanging="360"/>
    </w:pPr>
  </w:style>
  <w:style w:type="paragraph" w:styleId="ListBullet2">
    <w:name w:val="List Bullet 2"/>
    <w:basedOn w:val="Normal"/>
    <w:autoRedefine/>
    <w:unhideWhenUsed/>
    <w:rsid w:val="00E05AF1"/>
    <w:pPr>
      <w:tabs>
        <w:tab w:val="num" w:pos="720"/>
      </w:tabs>
      <w:ind w:left="720" w:hanging="360"/>
    </w:pPr>
    <w:rPr>
      <w:sz w:val="20"/>
      <w:szCs w:val="20"/>
    </w:rPr>
  </w:style>
  <w:style w:type="paragraph" w:styleId="ListBullet3">
    <w:name w:val="List Bullet 3"/>
    <w:basedOn w:val="Normal"/>
    <w:autoRedefine/>
    <w:unhideWhenUsed/>
    <w:rsid w:val="00E05AF1"/>
    <w:pPr>
      <w:tabs>
        <w:tab w:val="num" w:pos="1080"/>
      </w:tabs>
      <w:ind w:left="1080" w:hanging="360"/>
    </w:pPr>
    <w:rPr>
      <w:sz w:val="20"/>
      <w:szCs w:val="20"/>
    </w:rPr>
  </w:style>
  <w:style w:type="paragraph" w:styleId="ListBullet4">
    <w:name w:val="List Bullet 4"/>
    <w:basedOn w:val="Normal"/>
    <w:autoRedefine/>
    <w:unhideWhenUsed/>
    <w:rsid w:val="00E05AF1"/>
    <w:pPr>
      <w:tabs>
        <w:tab w:val="num" w:pos="1440"/>
      </w:tabs>
      <w:ind w:left="1440" w:hanging="360"/>
    </w:pPr>
    <w:rPr>
      <w:sz w:val="20"/>
      <w:szCs w:val="20"/>
    </w:rPr>
  </w:style>
  <w:style w:type="paragraph" w:styleId="ListBullet5">
    <w:name w:val="List Bullet 5"/>
    <w:basedOn w:val="Normal"/>
    <w:autoRedefine/>
    <w:unhideWhenUsed/>
    <w:rsid w:val="00E05AF1"/>
    <w:pPr>
      <w:tabs>
        <w:tab w:val="num" w:pos="1800"/>
      </w:tabs>
      <w:ind w:left="1800" w:hanging="360"/>
    </w:pPr>
    <w:rPr>
      <w:sz w:val="20"/>
      <w:szCs w:val="20"/>
    </w:rPr>
  </w:style>
  <w:style w:type="paragraph" w:styleId="ListNumber2">
    <w:name w:val="List Number 2"/>
    <w:basedOn w:val="Normal"/>
    <w:unhideWhenUsed/>
    <w:rsid w:val="00E05AF1"/>
    <w:pPr>
      <w:tabs>
        <w:tab w:val="num" w:pos="720"/>
      </w:tabs>
      <w:ind w:left="720" w:hanging="360"/>
    </w:pPr>
    <w:rPr>
      <w:sz w:val="20"/>
      <w:szCs w:val="20"/>
    </w:rPr>
  </w:style>
  <w:style w:type="paragraph" w:styleId="ListNumber3">
    <w:name w:val="List Number 3"/>
    <w:basedOn w:val="Normal"/>
    <w:unhideWhenUsed/>
    <w:rsid w:val="00E05AF1"/>
    <w:pPr>
      <w:tabs>
        <w:tab w:val="num" w:pos="1080"/>
      </w:tabs>
      <w:ind w:left="1080" w:hanging="360"/>
    </w:pPr>
    <w:rPr>
      <w:sz w:val="20"/>
      <w:szCs w:val="20"/>
    </w:rPr>
  </w:style>
  <w:style w:type="paragraph" w:styleId="ListNumber4">
    <w:name w:val="List Number 4"/>
    <w:basedOn w:val="Normal"/>
    <w:unhideWhenUsed/>
    <w:rsid w:val="00E05AF1"/>
    <w:pPr>
      <w:tabs>
        <w:tab w:val="num" w:pos="1440"/>
      </w:tabs>
      <w:ind w:left="1440" w:hanging="360"/>
    </w:pPr>
    <w:rPr>
      <w:sz w:val="20"/>
      <w:szCs w:val="20"/>
    </w:rPr>
  </w:style>
  <w:style w:type="paragraph" w:styleId="ListNumber5">
    <w:name w:val="List Number 5"/>
    <w:basedOn w:val="Normal"/>
    <w:unhideWhenUsed/>
    <w:rsid w:val="00E05AF1"/>
    <w:pPr>
      <w:tabs>
        <w:tab w:val="num" w:pos="1800"/>
      </w:tabs>
      <w:ind w:left="1800" w:hanging="360"/>
    </w:pPr>
    <w:rPr>
      <w:sz w:val="20"/>
      <w:szCs w:val="20"/>
    </w:rPr>
  </w:style>
  <w:style w:type="paragraph" w:styleId="ListContinue2">
    <w:name w:val="List Continue 2"/>
    <w:basedOn w:val="Normal"/>
    <w:unhideWhenUsed/>
    <w:rsid w:val="00E05AF1"/>
    <w:pPr>
      <w:spacing w:after="120"/>
      <w:ind w:left="720"/>
    </w:pPr>
  </w:style>
  <w:style w:type="paragraph" w:styleId="ListContinue3">
    <w:name w:val="List Continue 3"/>
    <w:basedOn w:val="Normal"/>
    <w:unhideWhenUsed/>
    <w:rsid w:val="00E05AF1"/>
    <w:pPr>
      <w:spacing w:after="120"/>
      <w:ind w:left="1080"/>
    </w:p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jc w:val="both"/>
    </w:pPr>
    <w:rPr>
      <w:szCs w:val="20"/>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style>
  <w:style w:type="paragraph" w:customStyle="1" w:styleId="ShortReturnAddress">
    <w:name w:val="Short Return Address"/>
    <w:basedOn w:val="Normal"/>
    <w:rsid w:val="00E05AF1"/>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p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05AF1"/>
    <w:pPr>
      <w:spacing w:before="120" w:after="200"/>
      <w:jc w:val="both"/>
    </w:pPr>
    <w:rPr>
      <w:b/>
      <w:szCs w:val="20"/>
    </w:rPr>
  </w:style>
  <w:style w:type="paragraph" w:customStyle="1" w:styleId="S1-Header1">
    <w:name w:val="S1-Header1"/>
    <w:basedOn w:val="Normal"/>
    <w:rsid w:val="00E05AF1"/>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szCs w:val="20"/>
    </w:rPr>
  </w:style>
  <w:style w:type="paragraph" w:customStyle="1" w:styleId="S3-Header1">
    <w:name w:val="S3-Header 1"/>
    <w:basedOn w:val="Normal"/>
    <w:rsid w:val="00E05AF1"/>
    <w:pPr>
      <w:spacing w:before="120" w:after="200"/>
      <w:ind w:left="1080" w:hanging="720"/>
      <w:jc w:val="both"/>
    </w:pPr>
    <w:rPr>
      <w:b/>
      <w:bCs/>
      <w:noProof/>
      <w:sz w:val="28"/>
      <w:szCs w:val="20"/>
    </w:rPr>
  </w:style>
  <w:style w:type="paragraph" w:customStyle="1" w:styleId="S3-Heading2">
    <w:name w:val="S3-Heading 2"/>
    <w:basedOn w:val="Normal"/>
    <w:rsid w:val="00E05AF1"/>
    <w:pPr>
      <w:spacing w:after="200"/>
      <w:ind w:left="1080" w:right="288" w:hanging="720"/>
      <w:jc w:val="both"/>
    </w:pPr>
    <w:rPr>
      <w:b/>
      <w:bCs/>
    </w:rPr>
  </w:style>
  <w:style w:type="paragraph" w:customStyle="1" w:styleId="S4Header">
    <w:name w:val="S4 Header"/>
    <w:basedOn w:val="Normal"/>
    <w:next w:val="Normal"/>
    <w:rsid w:val="00E05AF1"/>
    <w:pPr>
      <w:spacing w:before="120" w:after="240"/>
      <w:jc w:val="center"/>
    </w:pPr>
    <w:rPr>
      <w:b/>
      <w:sz w:val="32"/>
      <w:szCs w:val="20"/>
    </w:rPr>
  </w:style>
  <w:style w:type="paragraph" w:customStyle="1" w:styleId="S4-Header10">
    <w:name w:val="S4-Header 1"/>
    <w:basedOn w:val="Normal"/>
    <w:next w:val="Normal"/>
    <w:rsid w:val="00E05AF1"/>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rPr>
  </w:style>
  <w:style w:type="paragraph" w:customStyle="1" w:styleId="Part">
    <w:name w:val="Part"/>
    <w:basedOn w:val="Normal"/>
    <w:rsid w:val="00E05AF1"/>
    <w:pPr>
      <w:keepNext/>
      <w:spacing w:before="2280"/>
      <w:jc w:val="center"/>
    </w:pPr>
    <w:rPr>
      <w:b/>
      <w:sz w:val="52"/>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pPr>
    <w:rPr>
      <w:sz w:val="20"/>
    </w:rPr>
  </w:style>
  <w:style w:type="paragraph" w:styleId="Index3">
    <w:name w:val="index 3"/>
    <w:basedOn w:val="Normal"/>
    <w:next w:val="Normal"/>
    <w:uiPriority w:val="99"/>
    <w:semiHidden/>
    <w:rsid w:val="00E05AF1"/>
    <w:pPr>
      <w:tabs>
        <w:tab w:val="right" w:pos="4140"/>
      </w:tabs>
      <w:ind w:left="720" w:hanging="240"/>
    </w:pPr>
    <w:rPr>
      <w:sz w:val="20"/>
    </w:rPr>
  </w:style>
  <w:style w:type="paragraph" w:styleId="Index4">
    <w:name w:val="index 4"/>
    <w:basedOn w:val="Normal"/>
    <w:next w:val="Normal"/>
    <w:uiPriority w:val="99"/>
    <w:semiHidden/>
    <w:rsid w:val="00E05AF1"/>
    <w:pPr>
      <w:tabs>
        <w:tab w:val="right" w:pos="4140"/>
      </w:tabs>
      <w:ind w:left="960" w:hanging="240"/>
    </w:pPr>
    <w:rPr>
      <w:sz w:val="20"/>
    </w:rPr>
  </w:style>
  <w:style w:type="paragraph" w:styleId="Index5">
    <w:name w:val="index 5"/>
    <w:basedOn w:val="Normal"/>
    <w:next w:val="Normal"/>
    <w:uiPriority w:val="99"/>
    <w:semiHidden/>
    <w:rsid w:val="00E05AF1"/>
    <w:pPr>
      <w:tabs>
        <w:tab w:val="right" w:pos="4140"/>
      </w:tabs>
      <w:ind w:left="1200" w:hanging="240"/>
    </w:pPr>
    <w:rPr>
      <w:sz w:val="20"/>
    </w:rPr>
  </w:style>
  <w:style w:type="paragraph" w:styleId="Index6">
    <w:name w:val="index 6"/>
    <w:basedOn w:val="Normal"/>
    <w:next w:val="Normal"/>
    <w:uiPriority w:val="99"/>
    <w:semiHidden/>
    <w:rsid w:val="00E05AF1"/>
    <w:pPr>
      <w:tabs>
        <w:tab w:val="right" w:pos="4140"/>
      </w:tabs>
      <w:ind w:left="1440" w:hanging="240"/>
    </w:pPr>
    <w:rPr>
      <w:sz w:val="20"/>
    </w:rPr>
  </w:style>
  <w:style w:type="paragraph" w:styleId="Index7">
    <w:name w:val="index 7"/>
    <w:basedOn w:val="Normal"/>
    <w:next w:val="Normal"/>
    <w:uiPriority w:val="99"/>
    <w:semiHidden/>
    <w:rsid w:val="00E05AF1"/>
    <w:pPr>
      <w:tabs>
        <w:tab w:val="right" w:pos="4140"/>
      </w:tabs>
      <w:ind w:left="1680" w:hanging="240"/>
    </w:pPr>
    <w:rPr>
      <w:sz w:val="20"/>
    </w:rPr>
  </w:style>
  <w:style w:type="paragraph" w:styleId="Index8">
    <w:name w:val="index 8"/>
    <w:basedOn w:val="Normal"/>
    <w:next w:val="Normal"/>
    <w:uiPriority w:val="99"/>
    <w:semiHidden/>
    <w:rsid w:val="00E05AF1"/>
    <w:pPr>
      <w:tabs>
        <w:tab w:val="right" w:pos="4140"/>
      </w:tabs>
      <w:ind w:left="1920" w:hanging="240"/>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jc w:val="both"/>
    </w:pPr>
    <w:rPr>
      <w:rFonts w:ascii=".VnArial" w:hAnsi=".VnArial"/>
      <w:b/>
      <w:sz w:val="20"/>
      <w:szCs w:val="20"/>
    </w:rPr>
  </w:style>
  <w:style w:type="paragraph" w:styleId="ListParagraph">
    <w:name w:val="List Paragraph"/>
    <w:basedOn w:val="Normal"/>
    <w:uiPriority w:val="34"/>
    <w:qFormat/>
    <w:rsid w:val="00E05AF1"/>
    <w:pPr>
      <w:ind w:left="720"/>
      <w:contextualSpacing/>
      <w:jc w:val="both"/>
    </w:pPr>
    <w:rPr>
      <w:szCs w:val="20"/>
    </w:r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jc w:val="both"/>
    </w:pPr>
    <w:rPr>
      <w:rFonts w:ascii=".VnTime" w:hAnsi=".VnTime"/>
      <w:sz w:val="26"/>
      <w:szCs w:val="20"/>
    </w:rPr>
  </w:style>
  <w:style w:type="character" w:styleId="Emphasis">
    <w:name w:val="Emphasis"/>
    <w:uiPriority w:val="20"/>
    <w:qFormat/>
    <w:rsid w:val="00E05AF1"/>
    <w:rPr>
      <w:i/>
      <w:iCs/>
    </w:rPr>
  </w:style>
  <w:style w:type="paragraph" w:styleId="NoSpacing">
    <w:name w:val="No Spacing"/>
    <w:uiPriority w:val="1"/>
    <w:qFormat/>
    <w:rsid w:val="00BA751C"/>
    <w:rPr>
      <w:rFonts w:asciiTheme="minorHAnsi" w:eastAsiaTheme="minorHAnsi" w:hAnsiTheme="minorHAnsi" w:cstheme="minorBidi"/>
      <w:color w:val="1F497D"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9826">
      <w:bodyDiv w:val="1"/>
      <w:marLeft w:val="0"/>
      <w:marRight w:val="0"/>
      <w:marTop w:val="0"/>
      <w:marBottom w:val="0"/>
      <w:divBdr>
        <w:top w:val="none" w:sz="0" w:space="0" w:color="auto"/>
        <w:left w:val="none" w:sz="0" w:space="0" w:color="auto"/>
        <w:bottom w:val="none" w:sz="0" w:space="0" w:color="auto"/>
        <w:right w:val="none" w:sz="0" w:space="0" w:color="auto"/>
      </w:divBdr>
    </w:div>
    <w:div w:id="356079265">
      <w:bodyDiv w:val="1"/>
      <w:marLeft w:val="0"/>
      <w:marRight w:val="0"/>
      <w:marTop w:val="0"/>
      <w:marBottom w:val="0"/>
      <w:divBdr>
        <w:top w:val="none" w:sz="0" w:space="0" w:color="auto"/>
        <w:left w:val="none" w:sz="0" w:space="0" w:color="auto"/>
        <w:bottom w:val="none" w:sz="0" w:space="0" w:color="auto"/>
        <w:right w:val="none" w:sz="0" w:space="0" w:color="auto"/>
      </w:divBdr>
    </w:div>
    <w:div w:id="411583395">
      <w:bodyDiv w:val="1"/>
      <w:marLeft w:val="0"/>
      <w:marRight w:val="0"/>
      <w:marTop w:val="0"/>
      <w:marBottom w:val="0"/>
      <w:divBdr>
        <w:top w:val="none" w:sz="0" w:space="0" w:color="auto"/>
        <w:left w:val="none" w:sz="0" w:space="0" w:color="auto"/>
        <w:bottom w:val="none" w:sz="0" w:space="0" w:color="auto"/>
        <w:right w:val="none" w:sz="0" w:space="0" w:color="auto"/>
      </w:divBdr>
    </w:div>
    <w:div w:id="510073058">
      <w:bodyDiv w:val="1"/>
      <w:marLeft w:val="0"/>
      <w:marRight w:val="0"/>
      <w:marTop w:val="0"/>
      <w:marBottom w:val="0"/>
      <w:divBdr>
        <w:top w:val="none" w:sz="0" w:space="0" w:color="auto"/>
        <w:left w:val="none" w:sz="0" w:space="0" w:color="auto"/>
        <w:bottom w:val="none" w:sz="0" w:space="0" w:color="auto"/>
        <w:right w:val="none" w:sz="0" w:space="0" w:color="auto"/>
      </w:divBdr>
    </w:div>
    <w:div w:id="537359400">
      <w:bodyDiv w:val="1"/>
      <w:marLeft w:val="0"/>
      <w:marRight w:val="0"/>
      <w:marTop w:val="0"/>
      <w:marBottom w:val="0"/>
      <w:divBdr>
        <w:top w:val="none" w:sz="0" w:space="0" w:color="auto"/>
        <w:left w:val="none" w:sz="0" w:space="0" w:color="auto"/>
        <w:bottom w:val="none" w:sz="0" w:space="0" w:color="auto"/>
        <w:right w:val="none" w:sz="0" w:space="0" w:color="auto"/>
      </w:divBdr>
    </w:div>
    <w:div w:id="585653988">
      <w:bodyDiv w:val="1"/>
      <w:marLeft w:val="0"/>
      <w:marRight w:val="0"/>
      <w:marTop w:val="0"/>
      <w:marBottom w:val="0"/>
      <w:divBdr>
        <w:top w:val="none" w:sz="0" w:space="0" w:color="auto"/>
        <w:left w:val="none" w:sz="0" w:space="0" w:color="auto"/>
        <w:bottom w:val="none" w:sz="0" w:space="0" w:color="auto"/>
        <w:right w:val="none" w:sz="0" w:space="0" w:color="auto"/>
      </w:divBdr>
    </w:div>
    <w:div w:id="611131951">
      <w:bodyDiv w:val="1"/>
      <w:marLeft w:val="0"/>
      <w:marRight w:val="0"/>
      <w:marTop w:val="0"/>
      <w:marBottom w:val="0"/>
      <w:divBdr>
        <w:top w:val="none" w:sz="0" w:space="0" w:color="auto"/>
        <w:left w:val="none" w:sz="0" w:space="0" w:color="auto"/>
        <w:bottom w:val="none" w:sz="0" w:space="0" w:color="auto"/>
        <w:right w:val="none" w:sz="0" w:space="0" w:color="auto"/>
      </w:divBdr>
    </w:div>
    <w:div w:id="686564427">
      <w:bodyDiv w:val="1"/>
      <w:marLeft w:val="0"/>
      <w:marRight w:val="0"/>
      <w:marTop w:val="0"/>
      <w:marBottom w:val="0"/>
      <w:divBdr>
        <w:top w:val="none" w:sz="0" w:space="0" w:color="auto"/>
        <w:left w:val="none" w:sz="0" w:space="0" w:color="auto"/>
        <w:bottom w:val="none" w:sz="0" w:space="0" w:color="auto"/>
        <w:right w:val="none" w:sz="0" w:space="0" w:color="auto"/>
      </w:divBdr>
    </w:div>
    <w:div w:id="696665614">
      <w:bodyDiv w:val="1"/>
      <w:marLeft w:val="0"/>
      <w:marRight w:val="0"/>
      <w:marTop w:val="0"/>
      <w:marBottom w:val="0"/>
      <w:divBdr>
        <w:top w:val="none" w:sz="0" w:space="0" w:color="auto"/>
        <w:left w:val="none" w:sz="0" w:space="0" w:color="auto"/>
        <w:bottom w:val="none" w:sz="0" w:space="0" w:color="auto"/>
        <w:right w:val="none" w:sz="0" w:space="0" w:color="auto"/>
      </w:divBdr>
    </w:div>
    <w:div w:id="736710745">
      <w:bodyDiv w:val="1"/>
      <w:marLeft w:val="0"/>
      <w:marRight w:val="0"/>
      <w:marTop w:val="0"/>
      <w:marBottom w:val="0"/>
      <w:divBdr>
        <w:top w:val="none" w:sz="0" w:space="0" w:color="auto"/>
        <w:left w:val="none" w:sz="0" w:space="0" w:color="auto"/>
        <w:bottom w:val="none" w:sz="0" w:space="0" w:color="auto"/>
        <w:right w:val="none" w:sz="0" w:space="0" w:color="auto"/>
      </w:divBdr>
    </w:div>
    <w:div w:id="766772966">
      <w:bodyDiv w:val="1"/>
      <w:marLeft w:val="0"/>
      <w:marRight w:val="0"/>
      <w:marTop w:val="0"/>
      <w:marBottom w:val="0"/>
      <w:divBdr>
        <w:top w:val="none" w:sz="0" w:space="0" w:color="auto"/>
        <w:left w:val="none" w:sz="0" w:space="0" w:color="auto"/>
        <w:bottom w:val="none" w:sz="0" w:space="0" w:color="auto"/>
        <w:right w:val="none" w:sz="0" w:space="0" w:color="auto"/>
      </w:divBdr>
    </w:div>
    <w:div w:id="791051149">
      <w:bodyDiv w:val="1"/>
      <w:marLeft w:val="0"/>
      <w:marRight w:val="0"/>
      <w:marTop w:val="0"/>
      <w:marBottom w:val="0"/>
      <w:divBdr>
        <w:top w:val="none" w:sz="0" w:space="0" w:color="auto"/>
        <w:left w:val="none" w:sz="0" w:space="0" w:color="auto"/>
        <w:bottom w:val="none" w:sz="0" w:space="0" w:color="auto"/>
        <w:right w:val="none" w:sz="0" w:space="0" w:color="auto"/>
      </w:divBdr>
    </w:div>
    <w:div w:id="871189799">
      <w:bodyDiv w:val="1"/>
      <w:marLeft w:val="0"/>
      <w:marRight w:val="0"/>
      <w:marTop w:val="0"/>
      <w:marBottom w:val="0"/>
      <w:divBdr>
        <w:top w:val="none" w:sz="0" w:space="0" w:color="auto"/>
        <w:left w:val="none" w:sz="0" w:space="0" w:color="auto"/>
        <w:bottom w:val="none" w:sz="0" w:space="0" w:color="auto"/>
        <w:right w:val="none" w:sz="0" w:space="0" w:color="auto"/>
      </w:divBdr>
    </w:div>
    <w:div w:id="883565662">
      <w:bodyDiv w:val="1"/>
      <w:marLeft w:val="0"/>
      <w:marRight w:val="0"/>
      <w:marTop w:val="0"/>
      <w:marBottom w:val="0"/>
      <w:divBdr>
        <w:top w:val="none" w:sz="0" w:space="0" w:color="auto"/>
        <w:left w:val="none" w:sz="0" w:space="0" w:color="auto"/>
        <w:bottom w:val="none" w:sz="0" w:space="0" w:color="auto"/>
        <w:right w:val="none" w:sz="0" w:space="0" w:color="auto"/>
      </w:divBdr>
    </w:div>
    <w:div w:id="947740927">
      <w:bodyDiv w:val="1"/>
      <w:marLeft w:val="0"/>
      <w:marRight w:val="0"/>
      <w:marTop w:val="0"/>
      <w:marBottom w:val="0"/>
      <w:divBdr>
        <w:top w:val="none" w:sz="0" w:space="0" w:color="auto"/>
        <w:left w:val="none" w:sz="0" w:space="0" w:color="auto"/>
        <w:bottom w:val="none" w:sz="0" w:space="0" w:color="auto"/>
        <w:right w:val="none" w:sz="0" w:space="0" w:color="auto"/>
      </w:divBdr>
    </w:div>
    <w:div w:id="1026562191">
      <w:bodyDiv w:val="1"/>
      <w:marLeft w:val="0"/>
      <w:marRight w:val="0"/>
      <w:marTop w:val="0"/>
      <w:marBottom w:val="0"/>
      <w:divBdr>
        <w:top w:val="none" w:sz="0" w:space="0" w:color="auto"/>
        <w:left w:val="none" w:sz="0" w:space="0" w:color="auto"/>
        <w:bottom w:val="none" w:sz="0" w:space="0" w:color="auto"/>
        <w:right w:val="none" w:sz="0" w:space="0" w:color="auto"/>
      </w:divBdr>
    </w:div>
    <w:div w:id="1037201212">
      <w:bodyDiv w:val="1"/>
      <w:marLeft w:val="0"/>
      <w:marRight w:val="0"/>
      <w:marTop w:val="0"/>
      <w:marBottom w:val="0"/>
      <w:divBdr>
        <w:top w:val="none" w:sz="0" w:space="0" w:color="auto"/>
        <w:left w:val="none" w:sz="0" w:space="0" w:color="auto"/>
        <w:bottom w:val="none" w:sz="0" w:space="0" w:color="auto"/>
        <w:right w:val="none" w:sz="0" w:space="0" w:color="auto"/>
      </w:divBdr>
    </w:div>
    <w:div w:id="1302736924">
      <w:bodyDiv w:val="1"/>
      <w:marLeft w:val="0"/>
      <w:marRight w:val="0"/>
      <w:marTop w:val="0"/>
      <w:marBottom w:val="0"/>
      <w:divBdr>
        <w:top w:val="none" w:sz="0" w:space="0" w:color="auto"/>
        <w:left w:val="none" w:sz="0" w:space="0" w:color="auto"/>
        <w:bottom w:val="none" w:sz="0" w:space="0" w:color="auto"/>
        <w:right w:val="none" w:sz="0" w:space="0" w:color="auto"/>
      </w:divBdr>
    </w:div>
    <w:div w:id="1431317849">
      <w:bodyDiv w:val="1"/>
      <w:marLeft w:val="0"/>
      <w:marRight w:val="0"/>
      <w:marTop w:val="0"/>
      <w:marBottom w:val="0"/>
      <w:divBdr>
        <w:top w:val="none" w:sz="0" w:space="0" w:color="auto"/>
        <w:left w:val="none" w:sz="0" w:space="0" w:color="auto"/>
        <w:bottom w:val="none" w:sz="0" w:space="0" w:color="auto"/>
        <w:right w:val="none" w:sz="0" w:space="0" w:color="auto"/>
      </w:divBdr>
    </w:div>
    <w:div w:id="1438871705">
      <w:bodyDiv w:val="1"/>
      <w:marLeft w:val="0"/>
      <w:marRight w:val="0"/>
      <w:marTop w:val="0"/>
      <w:marBottom w:val="0"/>
      <w:divBdr>
        <w:top w:val="none" w:sz="0" w:space="0" w:color="auto"/>
        <w:left w:val="none" w:sz="0" w:space="0" w:color="auto"/>
        <w:bottom w:val="none" w:sz="0" w:space="0" w:color="auto"/>
        <w:right w:val="none" w:sz="0" w:space="0" w:color="auto"/>
      </w:divBdr>
    </w:div>
    <w:div w:id="1452938524">
      <w:bodyDiv w:val="1"/>
      <w:marLeft w:val="0"/>
      <w:marRight w:val="0"/>
      <w:marTop w:val="0"/>
      <w:marBottom w:val="0"/>
      <w:divBdr>
        <w:top w:val="none" w:sz="0" w:space="0" w:color="auto"/>
        <w:left w:val="none" w:sz="0" w:space="0" w:color="auto"/>
        <w:bottom w:val="none" w:sz="0" w:space="0" w:color="auto"/>
        <w:right w:val="none" w:sz="0" w:space="0" w:color="auto"/>
      </w:divBdr>
    </w:div>
    <w:div w:id="1456173854">
      <w:bodyDiv w:val="1"/>
      <w:marLeft w:val="0"/>
      <w:marRight w:val="0"/>
      <w:marTop w:val="0"/>
      <w:marBottom w:val="0"/>
      <w:divBdr>
        <w:top w:val="none" w:sz="0" w:space="0" w:color="auto"/>
        <w:left w:val="none" w:sz="0" w:space="0" w:color="auto"/>
        <w:bottom w:val="none" w:sz="0" w:space="0" w:color="auto"/>
        <w:right w:val="none" w:sz="0" w:space="0" w:color="auto"/>
      </w:divBdr>
    </w:div>
    <w:div w:id="1558053661">
      <w:bodyDiv w:val="1"/>
      <w:marLeft w:val="0"/>
      <w:marRight w:val="0"/>
      <w:marTop w:val="0"/>
      <w:marBottom w:val="0"/>
      <w:divBdr>
        <w:top w:val="none" w:sz="0" w:space="0" w:color="auto"/>
        <w:left w:val="none" w:sz="0" w:space="0" w:color="auto"/>
        <w:bottom w:val="none" w:sz="0" w:space="0" w:color="auto"/>
        <w:right w:val="none" w:sz="0" w:space="0" w:color="auto"/>
      </w:divBdr>
    </w:div>
    <w:div w:id="1592354402">
      <w:bodyDiv w:val="1"/>
      <w:marLeft w:val="0"/>
      <w:marRight w:val="0"/>
      <w:marTop w:val="0"/>
      <w:marBottom w:val="0"/>
      <w:divBdr>
        <w:top w:val="none" w:sz="0" w:space="0" w:color="auto"/>
        <w:left w:val="none" w:sz="0" w:space="0" w:color="auto"/>
        <w:bottom w:val="none" w:sz="0" w:space="0" w:color="auto"/>
        <w:right w:val="none" w:sz="0" w:space="0" w:color="auto"/>
      </w:divBdr>
    </w:div>
    <w:div w:id="1639995352">
      <w:bodyDiv w:val="1"/>
      <w:marLeft w:val="0"/>
      <w:marRight w:val="0"/>
      <w:marTop w:val="0"/>
      <w:marBottom w:val="0"/>
      <w:divBdr>
        <w:top w:val="none" w:sz="0" w:space="0" w:color="auto"/>
        <w:left w:val="none" w:sz="0" w:space="0" w:color="auto"/>
        <w:bottom w:val="none" w:sz="0" w:space="0" w:color="auto"/>
        <w:right w:val="none" w:sz="0" w:space="0" w:color="auto"/>
      </w:divBdr>
    </w:div>
    <w:div w:id="1805808893">
      <w:bodyDiv w:val="1"/>
      <w:marLeft w:val="0"/>
      <w:marRight w:val="0"/>
      <w:marTop w:val="0"/>
      <w:marBottom w:val="0"/>
      <w:divBdr>
        <w:top w:val="none" w:sz="0" w:space="0" w:color="auto"/>
        <w:left w:val="none" w:sz="0" w:space="0" w:color="auto"/>
        <w:bottom w:val="none" w:sz="0" w:space="0" w:color="auto"/>
        <w:right w:val="none" w:sz="0" w:space="0" w:color="auto"/>
      </w:divBdr>
    </w:div>
    <w:div w:id="1933584336">
      <w:bodyDiv w:val="1"/>
      <w:marLeft w:val="0"/>
      <w:marRight w:val="0"/>
      <w:marTop w:val="0"/>
      <w:marBottom w:val="0"/>
      <w:divBdr>
        <w:top w:val="none" w:sz="0" w:space="0" w:color="auto"/>
        <w:left w:val="none" w:sz="0" w:space="0" w:color="auto"/>
        <w:bottom w:val="none" w:sz="0" w:space="0" w:color="auto"/>
        <w:right w:val="none" w:sz="0" w:space="0" w:color="auto"/>
      </w:divBdr>
    </w:div>
    <w:div w:id="1997413611">
      <w:bodyDiv w:val="1"/>
      <w:marLeft w:val="0"/>
      <w:marRight w:val="0"/>
      <w:marTop w:val="0"/>
      <w:marBottom w:val="0"/>
      <w:divBdr>
        <w:top w:val="none" w:sz="0" w:space="0" w:color="auto"/>
        <w:left w:val="none" w:sz="0" w:space="0" w:color="auto"/>
        <w:bottom w:val="none" w:sz="0" w:space="0" w:color="auto"/>
        <w:right w:val="none" w:sz="0" w:space="0" w:color="auto"/>
      </w:divBdr>
    </w:div>
    <w:div w:id="206786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9C35-9EAF-4685-A741-ECEE34D5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20</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30991</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Admin</cp:lastModifiedBy>
  <cp:revision>29</cp:revision>
  <cp:lastPrinted>2022-09-13T08:02:00Z</cp:lastPrinted>
  <dcterms:created xsi:type="dcterms:W3CDTF">2022-09-28T02:12:00Z</dcterms:created>
  <dcterms:modified xsi:type="dcterms:W3CDTF">2023-09-14T15:22:00Z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2022-09-13T08:02:04Z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d6fc334e-196f-426e-83c0-f3d43c0372a9</vt:lpwstr>
  </property>
  <property fmtid="{D5CDD505-2E9C-101B-9397-08002B2CF9AE}" pid="7" name="MSIP_Label_defa4170-0d19-0005-0004-bc88714345d2_ActionId">
    <vt:lpwstr>c7b4013d-8a4f-4253-ba56-01edf11258f8</vt:lpwstr>
  </property>
  <property fmtid="{D5CDD505-2E9C-101B-9397-08002B2CF9AE}" pid="8" name="MSIP_Label_defa4170-0d19-0005-0004-bc88714345d2_ContentBits">
    <vt:lpwstr>0</vt:lpwstr>
  </property>
</Properties>
</file>